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成都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统一企业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食品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2026-2028年度食品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生产劳务外包服务项目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日至20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（以实际签订时间为准）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成都市温江区蓉台大道北段18号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1.料包工段：脱水蔬菜异物挑拣作业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生鲜碎料作业，倒酱作业，（高汤包/酱包）冷却作业、滤油作业、分装作业、清洗作业、磨料作业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原物料拆箱作业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半成品叠栈作业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人工转运作业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2.制造工段：倒面粉作业（含辅料），面型整理作业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领料作业，清洁作业。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3.包装工段：面块整理作业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半成品（油酱包、粉菜包等）、风味包、面叉、容器（桶、杯、碗等）的供料作业，放盖作业，容器整理作业，风味包挑拣作业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人工投叉作业、人工投包作业（含肉片包、料理包、油粉菜包、风味包、粉丝、面饼等）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领料作业，原物料拆箱作业（半成品、风味包等）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外箱供料作业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组合包装作业，人工装箱作业，人工封箱作业，人工堆栈作业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领料作业，原物料拆箱作业。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.车间共同：外围领料作业，清洁作业（含洗地车、洗衣房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等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年满18周岁-55周岁（清洁作业岗位年龄18周岁-65周岁），身体健康，无传染性疾病、心脏病、高血压和其他影响工作的严重疾病或严重的生理和心理缺陷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eastAsia="zh-CN"/>
        </w:rPr>
        <w:t>。不在刑事处罚、党纪处分和行政处罚期内。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万元；履约保证金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万元，具体以招标说明书为准。</w:t>
      </w:r>
    </w:p>
    <w:p>
      <w:pPr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A、有效的营业执照，具备劳务外包/劳务服务/人力资源服务营业范围；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B、执业年限: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具备劳务外包或劳务服务或人力资源服务经营范围的年限≥2年；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 xml:space="preserve">C、注册资本：≥100万元； 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成都</w:t>
      </w:r>
      <w:r>
        <w:rPr>
          <w:rFonts w:hint="eastAsia" w:ascii="宋体" w:hAnsi="宋体"/>
          <w:bCs/>
          <w:sz w:val="20"/>
          <w:szCs w:val="24"/>
          <w:u w:val="single"/>
        </w:rPr>
        <w:t>统一20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26-2028</w:t>
      </w:r>
      <w:r>
        <w:rPr>
          <w:rFonts w:hint="eastAsia" w:ascii="宋体" w:hAnsi="宋体"/>
          <w:bCs/>
          <w:sz w:val="20"/>
          <w:szCs w:val="24"/>
          <w:u w:val="single"/>
        </w:rPr>
        <w:t>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食品生产劳务外包</w:t>
      </w:r>
      <w:r>
        <w:rPr>
          <w:rFonts w:hint="eastAsia" w:ascii="宋体" w:hAnsi="宋体"/>
          <w:bCs/>
          <w:sz w:val="20"/>
          <w:szCs w:val="24"/>
          <w:u w:val="single"/>
        </w:rPr>
        <w:t>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</w:rPr>
        <w:t>成都统一企业食品有限公司202</w:t>
      </w:r>
      <w:r>
        <w:rPr>
          <w:rFonts w:hint="eastAsia"/>
          <w:b/>
          <w:bCs/>
          <w:sz w:val="28"/>
          <w:u w:val="single"/>
          <w:lang w:val="en-US" w:eastAsia="zh-CN"/>
        </w:rPr>
        <w:t>6</w:t>
      </w:r>
      <w:r>
        <w:rPr>
          <w:rFonts w:hint="eastAsia"/>
          <w:b/>
          <w:bCs/>
          <w:sz w:val="28"/>
          <w:u w:val="single"/>
        </w:rPr>
        <w:t>-202</w:t>
      </w:r>
      <w:r>
        <w:rPr>
          <w:rFonts w:hint="eastAsia"/>
          <w:b/>
          <w:bCs/>
          <w:sz w:val="28"/>
          <w:u w:val="single"/>
          <w:lang w:val="en-US" w:eastAsia="zh-CN"/>
        </w:rPr>
        <w:t>8</w:t>
      </w:r>
      <w:r>
        <w:rPr>
          <w:rFonts w:hint="eastAsia"/>
          <w:b/>
          <w:bCs/>
          <w:sz w:val="28"/>
          <w:u w:val="single"/>
        </w:rPr>
        <w:t>年生产劳务外包服务项目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>成都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17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1CC7CF9"/>
    <w:rsid w:val="063D4CBA"/>
    <w:rsid w:val="0797489E"/>
    <w:rsid w:val="09DF6712"/>
    <w:rsid w:val="0CEB36A9"/>
    <w:rsid w:val="12A460C1"/>
    <w:rsid w:val="1376136C"/>
    <w:rsid w:val="14731246"/>
    <w:rsid w:val="1E20121B"/>
    <w:rsid w:val="269D673C"/>
    <w:rsid w:val="26F9335F"/>
    <w:rsid w:val="272110D9"/>
    <w:rsid w:val="2A825A9E"/>
    <w:rsid w:val="31D64091"/>
    <w:rsid w:val="343B467F"/>
    <w:rsid w:val="377650DA"/>
    <w:rsid w:val="39B76556"/>
    <w:rsid w:val="39CC6DF4"/>
    <w:rsid w:val="3CA31BE7"/>
    <w:rsid w:val="3EF05C5E"/>
    <w:rsid w:val="46D00713"/>
    <w:rsid w:val="47576BB6"/>
    <w:rsid w:val="4C6C385D"/>
    <w:rsid w:val="53F266B1"/>
    <w:rsid w:val="5A5939ED"/>
    <w:rsid w:val="5B3B534F"/>
    <w:rsid w:val="62C31218"/>
    <w:rsid w:val="66C0263F"/>
    <w:rsid w:val="69BD0A06"/>
    <w:rsid w:val="6C4E379B"/>
    <w:rsid w:val="6CAE7735"/>
    <w:rsid w:val="6EFF105C"/>
    <w:rsid w:val="71706A0F"/>
    <w:rsid w:val="77DFE3AF"/>
    <w:rsid w:val="7E757010"/>
    <w:rsid w:val="7EFF9703"/>
    <w:rsid w:val="7FB8763B"/>
    <w:rsid w:val="7FF641BF"/>
    <w:rsid w:val="AEDFF27C"/>
    <w:rsid w:val="AFB34A30"/>
    <w:rsid w:val="BFFD3569"/>
    <w:rsid w:val="E8BFF90C"/>
    <w:rsid w:val="EB63AD70"/>
    <w:rsid w:val="FEBFE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FollowedHyperlink"/>
    <w:basedOn w:val="14"/>
    <w:semiHidden/>
    <w:unhideWhenUsed/>
    <w:qFormat/>
    <w:uiPriority w:val="0"/>
    <w:rPr>
      <w:color w:val="333333"/>
      <w:u w:val="none"/>
    </w:rPr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Kunshan Research Institute,PEC</Company>
  <Pages>3</Pages>
  <Words>1659</Words>
  <Characters>1777</Characters>
  <Lines>11</Lines>
  <Paragraphs>3</Paragraphs>
  <TotalTime>2</TotalTime>
  <ScaleCrop>false</ScaleCrop>
  <LinksUpToDate>false</LinksUpToDate>
  <CharactersWithSpaces>1908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2024-08-08T18:59:00Z</dcterms:created>
  <dc:creator>grdpec</dc:creator>
  <cp:keywords>标准</cp:keywords>
  <cp:lastModifiedBy>管明明明</cp:lastModifiedBy>
  <cp:lastPrinted>2017-11-15T09:02:00Z</cp:lastPrinted>
  <dcterms:modified xsi:type="dcterms:W3CDTF">2026-09-08T10:58:16Z</dcterms:modified>
  <dc:subject>昆山研究所标准书模板</dc:subject>
  <dc:title>stdbook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8DBE2F4B799047A6BB2A9216D1A0D170_13</vt:lpwstr>
  </property>
  <property fmtid="{D5CDD505-2E9C-101B-9397-08002B2CF9AE}" pid="4" name="KSOTemplateDocerSaveRecord">
    <vt:lpwstr>eyJoZGlkIjoiZjQ3ODY1ZTgyMGQ0MzU4MTAzZjgxOWRjYzQ1YjQ0N2QiLCJ1c2VySWQiOiIxNjI2NjQxODE0In0=</vt:lpwstr>
  </property>
</Properties>
</file>