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F5902">
      <w:pPr>
        <w:widowControl/>
        <w:spacing w:after="418" w:afterLines="100" w:line="360" w:lineRule="exact"/>
        <w:jc w:val="center"/>
        <w:rPr>
          <w:rFonts w:hint="eastAsia" w:ascii="微软雅黑" w:hAnsi="微软雅黑" w:eastAsia="微软雅黑" w:cs="Arial"/>
          <w:b/>
          <w:color w:val="000000"/>
          <w:kern w:val="0"/>
          <w:sz w:val="28"/>
          <w:szCs w:val="28"/>
        </w:rPr>
      </w:pPr>
      <w:r>
        <w:rPr>
          <w:rFonts w:hint="eastAsia" w:ascii="微软雅黑" w:hAnsi="微软雅黑" w:eastAsia="微软雅黑" w:cs="Arial"/>
          <w:b/>
          <w:color w:val="000000"/>
          <w:kern w:val="0"/>
          <w:sz w:val="28"/>
          <w:szCs w:val="28"/>
        </w:rPr>
        <w:t>招标信息公告</w:t>
      </w:r>
    </w:p>
    <w:p w14:paraId="6A064D2F">
      <w:pPr>
        <w:widowControl/>
        <w:shd w:val="clear" w:color="auto" w:fill="FFFFFF"/>
        <w:ind w:left="1273" w:leftChars="202" w:hanging="849" w:hangingChars="472"/>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武汉统一企业食品有限公司针对2026-2028年度污泥处置服务项目招标，公开征集符合如下要求的服务商伙伴：</w:t>
      </w:r>
    </w:p>
    <w:p w14:paraId="0ECBEB67">
      <w:pPr>
        <w:widowControl/>
        <w:shd w:val="clear" w:color="auto" w:fill="FFFFFF"/>
        <w:ind w:left="1274" w:leftChars="202" w:hanging="850" w:hangingChars="472"/>
        <w:jc w:val="left"/>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1、项目概述：</w:t>
      </w:r>
    </w:p>
    <w:p w14:paraId="40129467">
      <w:pPr>
        <w:widowControl/>
        <w:shd w:val="clear" w:color="auto" w:fill="FFFFFF"/>
        <w:ind w:left="1273" w:leftChars="202" w:hanging="849" w:hangingChars="472"/>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合同时间：2026年07月01日至2028年06月30日（以实际签订时间为准）</w:t>
      </w:r>
    </w:p>
    <w:p w14:paraId="23D3FFEC">
      <w:pPr>
        <w:widowControl/>
        <w:shd w:val="clear" w:color="auto" w:fill="FFFFFF"/>
        <w:ind w:left="1273" w:leftChars="202" w:hanging="849" w:hangingChars="472"/>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项目地点：武汉统一厂内（湖北省武汉市东西湖区吴家山街东西湖大道6007号）</w:t>
      </w:r>
    </w:p>
    <w:p w14:paraId="170DC5AC">
      <w:pPr>
        <w:widowControl/>
        <w:shd w:val="clear" w:color="auto" w:fill="FFFFFF"/>
        <w:ind w:left="1273" w:leftChars="202" w:hanging="849" w:hangingChars="472"/>
        <w:jc w:val="left"/>
        <w:rPr>
          <w:rFonts w:hint="eastAsia" w:ascii="微软雅黑" w:hAnsi="微软雅黑" w:eastAsia="微软雅黑" w:cs="微软雅黑"/>
          <w:b w:val="0"/>
          <w:bCs w:val="0"/>
          <w:color w:val="000000"/>
          <w:kern w:val="0"/>
          <w:sz w:val="18"/>
          <w:szCs w:val="18"/>
          <w:lang w:eastAsia="zh-CN"/>
        </w:rPr>
      </w:pPr>
      <w:r>
        <w:rPr>
          <w:rFonts w:hint="eastAsia" w:ascii="微软雅黑" w:hAnsi="微软雅黑" w:eastAsia="微软雅黑" w:cs="微软雅黑"/>
          <w:b w:val="0"/>
          <w:bCs w:val="0"/>
          <w:color w:val="000000"/>
          <w:kern w:val="0"/>
          <w:sz w:val="18"/>
          <w:szCs w:val="18"/>
        </w:rPr>
        <w:t>项目范围：</w:t>
      </w:r>
      <w:r>
        <w:rPr>
          <w:rFonts w:hint="eastAsia" w:ascii="微软雅黑" w:hAnsi="微软雅黑" w:eastAsia="微软雅黑" w:cs="微软雅黑"/>
          <w:b w:val="0"/>
          <w:bCs w:val="0"/>
          <w:color w:val="000000"/>
          <w:kern w:val="0"/>
          <w:sz w:val="18"/>
          <w:szCs w:val="18"/>
          <w:lang w:eastAsia="zh-CN"/>
        </w:rPr>
        <w:t>（</w:t>
      </w:r>
      <w:r>
        <w:rPr>
          <w:rFonts w:hint="eastAsia" w:ascii="微软雅黑" w:hAnsi="微软雅黑" w:eastAsia="微软雅黑" w:cs="微软雅黑"/>
          <w:b w:val="0"/>
          <w:bCs w:val="0"/>
          <w:color w:val="000000"/>
          <w:kern w:val="0"/>
          <w:sz w:val="18"/>
          <w:szCs w:val="18"/>
        </w:rPr>
        <w:t>备注：污泥包括污泥池污泥和脱水污泥</w:t>
      </w:r>
      <w:r>
        <w:rPr>
          <w:rFonts w:hint="eastAsia" w:ascii="微软雅黑" w:hAnsi="微软雅黑" w:eastAsia="微软雅黑" w:cs="微软雅黑"/>
          <w:b w:val="0"/>
          <w:bCs w:val="0"/>
          <w:color w:val="000000"/>
          <w:kern w:val="0"/>
          <w:sz w:val="18"/>
          <w:szCs w:val="18"/>
          <w:lang w:eastAsia="zh-CN"/>
        </w:rPr>
        <w:t>）</w:t>
      </w:r>
    </w:p>
    <w:tbl>
      <w:tblPr>
        <w:tblStyle w:val="13"/>
        <w:tblW w:w="9659" w:type="dxa"/>
        <w:tblInd w:w="481" w:type="dxa"/>
        <w:tblLayout w:type="autofit"/>
        <w:tblCellMar>
          <w:top w:w="0" w:type="dxa"/>
          <w:left w:w="108" w:type="dxa"/>
          <w:bottom w:w="0" w:type="dxa"/>
          <w:right w:w="108" w:type="dxa"/>
        </w:tblCellMar>
      </w:tblPr>
      <w:tblGrid>
        <w:gridCol w:w="2464"/>
        <w:gridCol w:w="2696"/>
        <w:gridCol w:w="4499"/>
      </w:tblGrid>
      <w:tr w14:paraId="302A2DD6">
        <w:tblPrEx>
          <w:tblCellMar>
            <w:top w:w="0" w:type="dxa"/>
            <w:left w:w="108" w:type="dxa"/>
            <w:bottom w:w="0" w:type="dxa"/>
            <w:right w:w="108" w:type="dxa"/>
          </w:tblCellMar>
        </w:tblPrEx>
        <w:trPr>
          <w:trHeight w:val="365" w:hRule="atLeast"/>
        </w:trPr>
        <w:tc>
          <w:tcPr>
            <w:tcW w:w="2464" w:type="dxa"/>
            <w:tcBorders>
              <w:top w:val="single" w:color="auto" w:sz="4" w:space="0"/>
              <w:left w:val="single" w:color="auto" w:sz="4" w:space="0"/>
              <w:bottom w:val="single" w:color="auto" w:sz="4" w:space="0"/>
              <w:right w:val="single" w:color="auto" w:sz="4" w:space="0"/>
            </w:tcBorders>
            <w:vAlign w:val="center"/>
          </w:tcPr>
          <w:p w14:paraId="06650F29">
            <w:pPr>
              <w:widowControl/>
              <w:shd w:val="clear" w:color="auto" w:fill="FFFFFF"/>
              <w:ind w:left="1273" w:leftChars="202" w:hanging="849" w:hangingChars="472"/>
              <w:jc w:val="center"/>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项目</w:t>
            </w:r>
          </w:p>
        </w:tc>
        <w:tc>
          <w:tcPr>
            <w:tcW w:w="2696" w:type="dxa"/>
            <w:tcBorders>
              <w:top w:val="single" w:color="auto" w:sz="4" w:space="0"/>
              <w:left w:val="nil"/>
              <w:bottom w:val="single" w:color="auto" w:sz="4" w:space="0"/>
              <w:right w:val="single" w:color="auto" w:sz="4" w:space="0"/>
            </w:tcBorders>
            <w:noWrap/>
            <w:vAlign w:val="center"/>
          </w:tcPr>
          <w:p w14:paraId="6E0349CB">
            <w:pPr>
              <w:widowControl/>
              <w:shd w:val="clear" w:color="auto" w:fill="FFFFFF"/>
              <w:ind w:left="1273" w:leftChars="202" w:hanging="849" w:hangingChars="472"/>
              <w:jc w:val="center"/>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计价单位</w:t>
            </w:r>
          </w:p>
        </w:tc>
        <w:tc>
          <w:tcPr>
            <w:tcW w:w="4499" w:type="dxa"/>
            <w:tcBorders>
              <w:top w:val="single" w:color="auto" w:sz="4" w:space="0"/>
              <w:left w:val="nil"/>
              <w:bottom w:val="single" w:color="auto" w:sz="4" w:space="0"/>
              <w:right w:val="single" w:color="auto" w:sz="4" w:space="0"/>
            </w:tcBorders>
            <w:vAlign w:val="center"/>
          </w:tcPr>
          <w:p w14:paraId="0F32EFE7">
            <w:pPr>
              <w:widowControl/>
              <w:shd w:val="clear" w:color="auto" w:fill="FFFFFF"/>
              <w:ind w:left="1273" w:leftChars="202" w:hanging="849" w:hangingChars="472"/>
              <w:jc w:val="center"/>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预估量（吨）</w:t>
            </w:r>
          </w:p>
        </w:tc>
      </w:tr>
      <w:tr w14:paraId="61AAA8A6">
        <w:tblPrEx>
          <w:tblCellMar>
            <w:top w:w="0" w:type="dxa"/>
            <w:left w:w="108" w:type="dxa"/>
            <w:bottom w:w="0" w:type="dxa"/>
            <w:right w:w="108" w:type="dxa"/>
          </w:tblCellMar>
        </w:tblPrEx>
        <w:trPr>
          <w:trHeight w:val="366" w:hRule="atLeast"/>
        </w:trPr>
        <w:tc>
          <w:tcPr>
            <w:tcW w:w="2464" w:type="dxa"/>
            <w:tcBorders>
              <w:top w:val="nil"/>
              <w:left w:val="single" w:color="auto" w:sz="4" w:space="0"/>
              <w:bottom w:val="single" w:color="auto" w:sz="4" w:space="0"/>
              <w:right w:val="single" w:color="auto" w:sz="4" w:space="0"/>
            </w:tcBorders>
            <w:vAlign w:val="center"/>
          </w:tcPr>
          <w:p w14:paraId="5D2D3811">
            <w:pPr>
              <w:widowControl/>
              <w:shd w:val="clear" w:color="auto" w:fill="FFFFFF"/>
              <w:ind w:left="1273" w:leftChars="202" w:hanging="849" w:hangingChars="472"/>
              <w:jc w:val="center"/>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污泥</w:t>
            </w:r>
          </w:p>
        </w:tc>
        <w:tc>
          <w:tcPr>
            <w:tcW w:w="2696" w:type="dxa"/>
            <w:tcBorders>
              <w:top w:val="nil"/>
              <w:left w:val="nil"/>
              <w:bottom w:val="single" w:color="auto" w:sz="4" w:space="0"/>
              <w:right w:val="single" w:color="auto" w:sz="4" w:space="0"/>
            </w:tcBorders>
            <w:noWrap/>
            <w:vAlign w:val="center"/>
          </w:tcPr>
          <w:p w14:paraId="2ACCCF66">
            <w:pPr>
              <w:widowControl/>
              <w:shd w:val="clear" w:color="auto" w:fill="FFFFFF"/>
              <w:ind w:left="1273" w:leftChars="202" w:hanging="849" w:hangingChars="472"/>
              <w:jc w:val="center"/>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元/吨</w:t>
            </w:r>
          </w:p>
        </w:tc>
        <w:tc>
          <w:tcPr>
            <w:tcW w:w="4499" w:type="dxa"/>
            <w:tcBorders>
              <w:top w:val="nil"/>
              <w:left w:val="nil"/>
              <w:bottom w:val="single" w:color="auto" w:sz="4" w:space="0"/>
              <w:right w:val="single" w:color="auto" w:sz="4" w:space="0"/>
            </w:tcBorders>
            <w:vAlign w:val="center"/>
          </w:tcPr>
          <w:p w14:paraId="0E3D5320">
            <w:pPr>
              <w:widowControl/>
              <w:shd w:val="clear" w:color="auto" w:fill="FFFFFF"/>
              <w:ind w:left="1273" w:leftChars="202" w:hanging="849" w:hangingChars="472"/>
              <w:jc w:val="center"/>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2200</w:t>
            </w:r>
          </w:p>
        </w:tc>
      </w:tr>
    </w:tbl>
    <w:p w14:paraId="16323993">
      <w:pPr>
        <w:widowControl/>
        <w:shd w:val="clear" w:color="auto" w:fill="FFFFFF"/>
        <w:ind w:left="1273" w:leftChars="202" w:hanging="849" w:hangingChars="472"/>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项目要求：</w:t>
      </w:r>
    </w:p>
    <w:p w14:paraId="1FD77114">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1）乙方按照甲方通知的时间当日内将甲方指定批次的固体废物清运完毕。相关装车、现场卫生清洁、运输等均由乙方自行安排处理。费用由乙方承担。</w:t>
      </w:r>
    </w:p>
    <w:p w14:paraId="2719DA58">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2)承包商自备运输车辆、自备装卸工以及装卸所需工具（如：小型铲车等）。</w:t>
      </w:r>
    </w:p>
    <w:p w14:paraId="25DA1FC9">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3)污泥清理运出发包方厂区后，承包方需确保不造成任何环境污染，如在运输过程泄漏、污泥处理过程中发生污染或违规处置等责任均由承包方自行负责。</w:t>
      </w:r>
    </w:p>
    <w:p w14:paraId="3C02363D">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4)其他说明：其它未尽事宜，按照我司要求执行。</w:t>
      </w:r>
    </w:p>
    <w:p w14:paraId="3BE7A24B">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保证金缴纳：投标保证金2万元；履约保证金依中标金额5%核算，最终取5000倍数的高值。</w:t>
      </w:r>
    </w:p>
    <w:p w14:paraId="4049F2CF">
      <w:pPr>
        <w:widowControl/>
        <w:spacing w:line="360" w:lineRule="exact"/>
        <w:ind w:leftChars="200"/>
        <w:jc w:val="left"/>
        <w:rPr>
          <w:rFonts w:hint="eastAsia" w:ascii="微软雅黑" w:hAnsi="微软雅黑" w:eastAsia="微软雅黑" w:cs="微软雅黑"/>
          <w:b/>
          <w:bCs/>
          <w:color w:val="111F2C"/>
          <w:sz w:val="18"/>
          <w:szCs w:val="18"/>
          <w:shd w:val="clear" w:color="auto" w:fill="FFFFFF"/>
        </w:rPr>
      </w:pPr>
      <w:r>
        <w:rPr>
          <w:rFonts w:hint="eastAsia" w:ascii="微软雅黑" w:hAnsi="微软雅黑" w:eastAsia="微软雅黑" w:cs="微软雅黑"/>
          <w:b/>
          <w:bCs/>
          <w:color w:val="111F2C"/>
          <w:sz w:val="18"/>
          <w:szCs w:val="18"/>
          <w:shd w:val="clear" w:color="auto" w:fill="FFFFFF"/>
        </w:rPr>
        <w:t>2、服务商资质要求：</w:t>
      </w:r>
    </w:p>
    <w:p w14:paraId="6FF4C7B0">
      <w:pPr>
        <w:widowControl/>
        <w:spacing w:line="360" w:lineRule="exact"/>
        <w:ind w:leftChars="200"/>
        <w:jc w:val="left"/>
        <w:rPr>
          <w:rFonts w:hint="eastAsia" w:ascii="微软雅黑" w:hAnsi="微软雅黑" w:eastAsia="微软雅黑" w:cs="微软雅黑"/>
          <w:b w:val="0"/>
          <w:bCs w:val="0"/>
          <w:color w:val="111F2C"/>
          <w:sz w:val="18"/>
          <w:szCs w:val="18"/>
          <w:shd w:val="clear" w:color="auto" w:fill="FFFFFF"/>
        </w:rPr>
      </w:pPr>
      <w:r>
        <w:rPr>
          <w:rFonts w:hint="eastAsia" w:ascii="微软雅黑" w:hAnsi="微软雅黑" w:eastAsia="微软雅黑" w:cs="微软雅黑"/>
          <w:b w:val="0"/>
          <w:bCs w:val="0"/>
          <w:color w:val="111F2C"/>
          <w:sz w:val="18"/>
          <w:szCs w:val="18"/>
          <w:shd w:val="clear" w:color="auto" w:fill="FFFFFF"/>
        </w:rPr>
        <w:t>2.1经营范围：</w:t>
      </w:r>
    </w:p>
    <w:p w14:paraId="1C9D98A3">
      <w:pPr>
        <w:widowControl/>
        <w:spacing w:line="360" w:lineRule="exact"/>
        <w:ind w:leftChars="200"/>
        <w:jc w:val="left"/>
        <w:rPr>
          <w:rFonts w:hint="eastAsia" w:ascii="微软雅黑" w:hAnsi="微软雅黑" w:eastAsia="微软雅黑" w:cs="微软雅黑"/>
          <w:b w:val="0"/>
          <w:bCs w:val="0"/>
          <w:color w:val="111F2C"/>
          <w:sz w:val="18"/>
          <w:szCs w:val="18"/>
          <w:shd w:val="clear" w:color="auto" w:fill="FFFFFF"/>
        </w:rPr>
      </w:pPr>
      <w:r>
        <w:rPr>
          <w:rFonts w:hint="eastAsia" w:ascii="微软雅黑" w:hAnsi="微软雅黑" w:eastAsia="微软雅黑" w:cs="微软雅黑"/>
          <w:b w:val="0"/>
          <w:bCs w:val="0"/>
          <w:color w:val="111F2C"/>
          <w:sz w:val="18"/>
          <w:szCs w:val="18"/>
          <w:shd w:val="clear" w:color="auto" w:fill="FFFFFF"/>
        </w:rPr>
        <w:t>服务商终端处置利用：</w:t>
      </w:r>
    </w:p>
    <w:p w14:paraId="64F555B1">
      <w:pPr>
        <w:widowControl/>
        <w:spacing w:line="360" w:lineRule="exact"/>
        <w:ind w:leftChars="200"/>
        <w:jc w:val="left"/>
        <w:rPr>
          <w:rFonts w:hint="eastAsia" w:ascii="微软雅黑" w:hAnsi="微软雅黑" w:eastAsia="微软雅黑" w:cs="微软雅黑"/>
          <w:b w:val="0"/>
          <w:bCs w:val="0"/>
          <w:color w:val="111F2C"/>
          <w:sz w:val="18"/>
          <w:szCs w:val="18"/>
          <w:shd w:val="clear" w:color="auto" w:fill="FFFFFF"/>
        </w:rPr>
      </w:pPr>
      <w:r>
        <w:rPr>
          <w:rFonts w:hint="eastAsia" w:ascii="微软雅黑" w:hAnsi="微软雅黑" w:eastAsia="微软雅黑" w:cs="微软雅黑"/>
          <w:b w:val="0"/>
          <w:bCs w:val="0"/>
          <w:color w:val="111F2C"/>
          <w:sz w:val="18"/>
          <w:szCs w:val="18"/>
          <w:shd w:val="clear" w:color="auto" w:fill="FFFFFF"/>
        </w:rPr>
        <w:t>①加工企业：新型环保建筑建材加工/生物质燃烧颗粒/生物有机肥（限园林绿化等非食用场景肥料；若当地环保未有强制要求，依与当地环保确认为准）研发、生产相关的经营范围</w:t>
      </w:r>
    </w:p>
    <w:p w14:paraId="32E55526">
      <w:pPr>
        <w:widowControl/>
        <w:spacing w:line="360" w:lineRule="exact"/>
        <w:ind w:leftChars="200"/>
        <w:jc w:val="left"/>
        <w:rPr>
          <w:rFonts w:hint="eastAsia" w:ascii="微软雅黑" w:hAnsi="微软雅黑" w:eastAsia="微软雅黑" w:cs="微软雅黑"/>
          <w:b w:val="0"/>
          <w:bCs w:val="0"/>
          <w:color w:val="111F2C"/>
          <w:sz w:val="18"/>
          <w:szCs w:val="18"/>
          <w:shd w:val="clear" w:color="auto" w:fill="FFFFFF"/>
        </w:rPr>
      </w:pPr>
      <w:r>
        <w:rPr>
          <w:rFonts w:hint="eastAsia" w:ascii="微软雅黑" w:hAnsi="微软雅黑" w:eastAsia="微软雅黑" w:cs="微软雅黑"/>
          <w:b w:val="0"/>
          <w:bCs w:val="0"/>
          <w:color w:val="111F2C"/>
          <w:sz w:val="18"/>
          <w:szCs w:val="18"/>
          <w:shd w:val="clear" w:color="auto" w:fill="FFFFFF"/>
        </w:rPr>
        <w:t>②处置企业：污水处理及其再生利用、一般工业污泥处置或固体废物处置/治理相关的经营范围</w:t>
      </w:r>
    </w:p>
    <w:p w14:paraId="23005139">
      <w:pPr>
        <w:widowControl/>
        <w:spacing w:line="360" w:lineRule="exact"/>
        <w:ind w:leftChars="200"/>
        <w:jc w:val="left"/>
        <w:rPr>
          <w:rFonts w:hint="eastAsia" w:ascii="微软雅黑" w:hAnsi="微软雅黑" w:eastAsia="微软雅黑" w:cs="微软雅黑"/>
          <w:b w:val="0"/>
          <w:bCs w:val="0"/>
          <w:color w:val="111F2C"/>
          <w:sz w:val="18"/>
          <w:szCs w:val="18"/>
          <w:shd w:val="clear" w:color="auto" w:fill="FFFFFF"/>
        </w:rPr>
      </w:pPr>
      <w:r>
        <w:rPr>
          <w:rFonts w:hint="eastAsia" w:ascii="微软雅黑" w:hAnsi="微软雅黑" w:eastAsia="微软雅黑" w:cs="微软雅黑"/>
          <w:b w:val="0"/>
          <w:bCs w:val="0"/>
          <w:color w:val="111F2C"/>
          <w:sz w:val="18"/>
          <w:szCs w:val="18"/>
          <w:shd w:val="clear" w:color="auto" w:fill="FFFFFF"/>
        </w:rPr>
        <w:t>收集转运单位：负责污泥收集并转运至最终处置单位：一般工业固体废物/工业污泥收集、转运、贮存，综合利用等相关的经营范围，须同时提供与下游具备合法资质的污泥最终处置利用单位签订的长期合作合同，并附下游单位的完整资质证明（营业执照、排污许可证、环评批复等）。</w:t>
      </w:r>
    </w:p>
    <w:p w14:paraId="5E38B6F2">
      <w:pPr>
        <w:widowControl/>
        <w:spacing w:line="360" w:lineRule="exact"/>
        <w:ind w:leftChars="200"/>
        <w:jc w:val="left"/>
        <w:rPr>
          <w:rFonts w:hint="eastAsia" w:ascii="微软雅黑" w:hAnsi="微软雅黑" w:eastAsia="微软雅黑" w:cs="微软雅黑"/>
          <w:b w:val="0"/>
          <w:bCs w:val="0"/>
          <w:color w:val="111F2C"/>
          <w:sz w:val="18"/>
          <w:szCs w:val="18"/>
          <w:shd w:val="clear" w:color="auto" w:fill="FFFFFF"/>
        </w:rPr>
      </w:pPr>
      <w:r>
        <w:rPr>
          <w:rFonts w:hint="eastAsia" w:ascii="微软雅黑" w:hAnsi="微软雅黑" w:eastAsia="微软雅黑" w:cs="微软雅黑"/>
          <w:b w:val="0"/>
          <w:bCs w:val="0"/>
          <w:color w:val="111F2C"/>
          <w:sz w:val="18"/>
          <w:szCs w:val="18"/>
          <w:shd w:val="clear" w:color="auto" w:fill="FFFFFF"/>
        </w:rPr>
        <w:t>备注：污泥终端加工/处置企业须有当地环保环评批复或资质；其他以当地环保要求为准。</w:t>
      </w:r>
    </w:p>
    <w:p w14:paraId="40CF4771">
      <w:pPr>
        <w:widowControl/>
        <w:spacing w:line="360" w:lineRule="exact"/>
        <w:ind w:leftChars="200"/>
        <w:jc w:val="left"/>
        <w:rPr>
          <w:rFonts w:hint="eastAsia" w:ascii="微软雅黑" w:hAnsi="微软雅黑" w:eastAsia="微软雅黑" w:cs="微软雅黑"/>
          <w:b w:val="0"/>
          <w:bCs w:val="0"/>
          <w:color w:val="111F2C"/>
          <w:sz w:val="18"/>
          <w:szCs w:val="18"/>
          <w:shd w:val="clear" w:color="auto" w:fill="FFFFFF"/>
        </w:rPr>
      </w:pPr>
      <w:r>
        <w:rPr>
          <w:rFonts w:hint="eastAsia" w:ascii="微软雅黑" w:hAnsi="微软雅黑" w:eastAsia="微软雅黑" w:cs="微软雅黑"/>
          <w:b w:val="0"/>
          <w:bCs w:val="0"/>
          <w:color w:val="111F2C"/>
          <w:sz w:val="18"/>
          <w:szCs w:val="18"/>
          <w:shd w:val="clear" w:color="auto" w:fill="FFFFFF"/>
        </w:rPr>
        <w:t>2.2注册资本：注册资本≥100万，成立时间≥2年，执业年限≥1年，可以开具增值税发票。</w:t>
      </w:r>
    </w:p>
    <w:p w14:paraId="6AF4989C">
      <w:pPr>
        <w:spacing w:line="360" w:lineRule="exact"/>
        <w:ind w:leftChars="200"/>
        <w:jc w:val="left"/>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3、报名方式：</w:t>
      </w:r>
    </w:p>
    <w:p w14:paraId="448F7B5A">
      <w:pPr>
        <w:spacing w:line="360" w:lineRule="exact"/>
        <w:ind w:leftChars="200"/>
        <w:jc w:val="left"/>
        <w:rPr>
          <w:rFonts w:hint="eastAsia" w:ascii="微软雅黑" w:hAnsi="微软雅黑" w:eastAsia="微软雅黑" w:cs="微软雅黑"/>
          <w:b w:val="0"/>
          <w:bCs w:val="0"/>
          <w:color w:val="FF0000"/>
          <w:kern w:val="0"/>
          <w:sz w:val="18"/>
          <w:szCs w:val="18"/>
        </w:rPr>
      </w:pPr>
      <w:r>
        <w:rPr>
          <w:rFonts w:hint="eastAsia" w:ascii="微软雅黑" w:hAnsi="微软雅黑" w:eastAsia="微软雅黑" w:cs="微软雅黑"/>
          <w:b w:val="0"/>
          <w:bCs w:val="0"/>
          <w:color w:val="000000"/>
          <w:kern w:val="0"/>
          <w:sz w:val="18"/>
          <w:szCs w:val="18"/>
        </w:rPr>
        <w:t>有意向之服务商，可至统一企业慧采平台首页（https://huicai.pec.com.cn）进行报名，网址建议使用谷歌浏览器，</w:t>
      </w:r>
      <w:r>
        <w:rPr>
          <w:rFonts w:hint="eastAsia" w:ascii="微软雅黑" w:hAnsi="微软雅黑" w:eastAsia="微软雅黑" w:cs="微软雅黑"/>
          <w:b w:val="0"/>
          <w:bCs w:val="0"/>
          <w:color w:val="FF0000"/>
          <w:kern w:val="0"/>
          <w:sz w:val="18"/>
          <w:szCs w:val="18"/>
        </w:rPr>
        <w:t>报名表要求的报名材料请务必在慧采系统全部上传，具体报名操作详见操作手册。</w:t>
      </w:r>
    </w:p>
    <w:p w14:paraId="4F7C0E13">
      <w:pPr>
        <w:spacing w:line="360" w:lineRule="exact"/>
        <w:ind w:leftChars="200"/>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A、联系人：张女士</w:t>
      </w:r>
    </w:p>
    <w:p w14:paraId="6534DBB2">
      <w:pPr>
        <w:spacing w:line="360" w:lineRule="exact"/>
        <w:ind w:leftChars="200"/>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B、电话：021-22158353 / 021-22158357（在线时间：工作日 8:00-17:00）</w:t>
      </w:r>
    </w:p>
    <w:p w14:paraId="37DD31FA">
      <w:pPr>
        <w:spacing w:line="360" w:lineRule="exact"/>
        <w:ind w:leftChars="200"/>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C、邮箱：</w:t>
      </w:r>
      <w:r>
        <w:rPr>
          <w:rFonts w:hint="eastAsia" w:ascii="微软雅黑" w:hAnsi="微软雅黑" w:eastAsia="微软雅黑" w:cs="微软雅黑"/>
          <w:b w:val="0"/>
          <w:bCs w:val="0"/>
          <w:color w:val="000000"/>
          <w:kern w:val="0"/>
          <w:sz w:val="18"/>
          <w:szCs w:val="18"/>
        </w:rPr>
        <w:fldChar w:fldCharType="begin"/>
      </w:r>
      <w:r>
        <w:rPr>
          <w:rFonts w:hint="eastAsia" w:ascii="微软雅黑" w:hAnsi="微软雅黑" w:eastAsia="微软雅黑" w:cs="微软雅黑"/>
          <w:b w:val="0"/>
          <w:bCs w:val="0"/>
          <w:color w:val="000000"/>
          <w:kern w:val="0"/>
          <w:sz w:val="18"/>
          <w:szCs w:val="18"/>
        </w:rPr>
        <w:instrText xml:space="preserve"> HYPERLINK "mailto:zhangqi8@pec.com.cn" </w:instrText>
      </w:r>
      <w:r>
        <w:rPr>
          <w:rFonts w:hint="eastAsia" w:ascii="微软雅黑" w:hAnsi="微软雅黑" w:eastAsia="微软雅黑" w:cs="微软雅黑"/>
          <w:b w:val="0"/>
          <w:bCs w:val="0"/>
          <w:color w:val="000000"/>
          <w:kern w:val="0"/>
          <w:sz w:val="18"/>
          <w:szCs w:val="18"/>
        </w:rPr>
        <w:fldChar w:fldCharType="separate"/>
      </w:r>
      <w:r>
        <w:rPr>
          <w:rFonts w:hint="eastAsia" w:ascii="微软雅黑" w:hAnsi="微软雅黑" w:eastAsia="微软雅黑" w:cs="微软雅黑"/>
          <w:b w:val="0"/>
          <w:bCs w:val="0"/>
          <w:color w:val="000000"/>
          <w:kern w:val="0"/>
          <w:sz w:val="18"/>
          <w:szCs w:val="18"/>
        </w:rPr>
        <w:t>zhangqi8@pec.com.cn</w:t>
      </w:r>
      <w:r>
        <w:rPr>
          <w:rFonts w:hint="eastAsia" w:ascii="微软雅黑" w:hAnsi="微软雅黑" w:eastAsia="微软雅黑" w:cs="微软雅黑"/>
          <w:b w:val="0"/>
          <w:bCs w:val="0"/>
          <w:color w:val="000000"/>
          <w:kern w:val="0"/>
          <w:sz w:val="18"/>
          <w:szCs w:val="18"/>
        </w:rPr>
        <w:fldChar w:fldCharType="end"/>
      </w:r>
      <w:r>
        <w:rPr>
          <w:rFonts w:hint="eastAsia" w:ascii="微软雅黑" w:hAnsi="微软雅黑" w:eastAsia="微软雅黑" w:cs="微软雅黑"/>
          <w:b w:val="0"/>
          <w:bCs w:val="0"/>
          <w:color w:val="000000"/>
          <w:kern w:val="0"/>
          <w:sz w:val="18"/>
          <w:szCs w:val="18"/>
        </w:rPr>
        <w:t xml:space="preserve">     </w:t>
      </w:r>
    </w:p>
    <w:p w14:paraId="3BD31664">
      <w:pPr>
        <w:spacing w:line="360" w:lineRule="exact"/>
        <w:ind w:leftChars="200"/>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D、报名时间：</w:t>
      </w:r>
      <w:r>
        <w:rPr>
          <w:rFonts w:hint="eastAsia" w:ascii="微软雅黑" w:hAnsi="微软雅黑" w:eastAsia="微软雅黑" w:cs="微软雅黑"/>
          <w:b w:val="0"/>
          <w:bCs w:val="0"/>
          <w:sz w:val="18"/>
          <w:szCs w:val="18"/>
          <w:lang w:val="en-US" w:eastAsia="zh-CN"/>
        </w:rPr>
        <w:t>2026年 6月 23日08时至2026年 6 月 29</w:t>
      </w:r>
      <w:bookmarkStart w:id="0" w:name="_GoBack"/>
      <w:bookmarkEnd w:id="0"/>
      <w:r>
        <w:rPr>
          <w:rFonts w:hint="eastAsia" w:ascii="微软雅黑" w:hAnsi="微软雅黑" w:eastAsia="微软雅黑" w:cs="微软雅黑"/>
          <w:b w:val="0"/>
          <w:bCs w:val="0"/>
          <w:sz w:val="18"/>
          <w:szCs w:val="18"/>
          <w:lang w:val="en-US" w:eastAsia="zh-CN"/>
        </w:rPr>
        <w:t>日17时止</w:t>
      </w:r>
    </w:p>
    <w:p w14:paraId="2C0EDA9D">
      <w:pPr>
        <w:spacing w:line="360" w:lineRule="exact"/>
        <w:ind w:leftChars="200"/>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E、投标时间：以实际邮件通知为准</w:t>
      </w:r>
    </w:p>
    <w:p w14:paraId="0ED9743C">
      <w:pPr>
        <w:widowControl/>
        <w:spacing w:line="360" w:lineRule="exact"/>
        <w:ind w:leftChars="200"/>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4、报名须知：</w:t>
      </w:r>
    </w:p>
    <w:p w14:paraId="474CE9E1">
      <w:pPr>
        <w:widowControl/>
        <w:spacing w:line="360" w:lineRule="exact"/>
        <w:ind w:leftChars="200"/>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A、资质初审合格后，将统一安排参加招投标工作。</w:t>
      </w:r>
    </w:p>
    <w:p w14:paraId="6CB52C89">
      <w:pPr>
        <w:widowControl/>
        <w:spacing w:line="360" w:lineRule="exact"/>
        <w:ind w:leftChars="200"/>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B、若投标公司所提供资料有作假情况，一律列入统一集团不合作客户中。</w:t>
      </w:r>
    </w:p>
    <w:p w14:paraId="7D7A6EC4">
      <w:pPr>
        <w:widowControl/>
        <w:spacing w:line="360" w:lineRule="exact"/>
        <w:ind w:leftChars="200"/>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C、响应高效、绿色办公理念，可以配合我司推行E签宝电子合同签订工作。</w:t>
      </w:r>
    </w:p>
    <w:p w14:paraId="5CF83DBA">
      <w:pPr>
        <w:widowControl/>
        <w:spacing w:line="360" w:lineRule="exact"/>
        <w:ind w:leftChars="200"/>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5、反腐直通车：</w:t>
      </w:r>
    </w:p>
    <w:p w14:paraId="3A64F165">
      <w:pPr>
        <w:widowControl/>
        <w:spacing w:line="360" w:lineRule="exact"/>
        <w:ind w:leftChars="200"/>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A、为拓宽服务商沟通、监督的渠道，及时制止、查处违纪违法行为，本公司审计管理部特设置反贪腐直通车，欢迎监督，如实举报。</w:t>
      </w:r>
    </w:p>
    <w:p w14:paraId="4D8D8DF3">
      <w:pPr>
        <w:widowControl/>
        <w:spacing w:line="360" w:lineRule="exact"/>
        <w:ind w:leftChars="200"/>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B、审计管理部投诉（反贪腐直通车）：邮箱（fanfu@pec.com.cn）、电话 （18221429653）。</w:t>
      </w:r>
    </w:p>
    <w:p w14:paraId="4A8B9073">
      <w:pPr>
        <w:widowControl/>
        <w:spacing w:line="360" w:lineRule="exact"/>
        <w:ind w:leftChars="200"/>
        <w:jc w:val="left"/>
        <w:rPr>
          <w:rFonts w:hint="eastAsia" w:ascii="微软雅黑" w:hAnsi="微软雅黑" w:eastAsia="微软雅黑" w:cs="微软雅黑"/>
          <w:b w:val="0"/>
          <w:bCs w:val="0"/>
          <w:color w:val="000000"/>
          <w:kern w:val="0"/>
          <w:sz w:val="18"/>
          <w:szCs w:val="18"/>
        </w:rPr>
        <w:sectPr>
          <w:footerReference r:id="rId4" w:type="first"/>
          <w:footerReference r:id="rId3" w:type="default"/>
          <w:pgSz w:w="11906" w:h="16838"/>
          <w:pgMar w:top="720" w:right="720" w:bottom="720" w:left="720" w:header="624" w:footer="675" w:gutter="0"/>
          <w:cols w:space="425" w:num="1"/>
          <w:docGrid w:type="lines" w:linePitch="418" w:charSpace="0"/>
        </w:sectPr>
      </w:pPr>
    </w:p>
    <w:p w14:paraId="67315834">
      <w:pPr>
        <w:jc w:val="center"/>
        <w:rPr>
          <w:rFonts w:hint="eastAsia" w:ascii="宋体" w:hAnsi="宋体"/>
          <w:b/>
          <w:bCs/>
          <w:sz w:val="32"/>
          <w:szCs w:val="24"/>
        </w:rPr>
      </w:pPr>
      <w:r>
        <w:rPr>
          <w:rFonts w:hint="eastAsia" w:ascii="宋体" w:hAnsi="宋体"/>
          <w:b/>
          <w:bCs/>
          <w:sz w:val="32"/>
          <w:szCs w:val="24"/>
        </w:rPr>
        <w:t xml:space="preserve">服务商 报名表 </w:t>
      </w:r>
    </w:p>
    <w:p w14:paraId="6B11A738">
      <w:pPr>
        <w:wordWrap w:val="0"/>
        <w:jc w:val="right"/>
        <w:rPr>
          <w:b/>
          <w:sz w:val="28"/>
          <w:szCs w:val="28"/>
          <w:u w:val="single"/>
        </w:rPr>
      </w:pPr>
      <w:r>
        <w:rPr>
          <w:rFonts w:hint="eastAsia" w:ascii="微软雅黑" w:hAnsi="微软雅黑" w:eastAsia="微软雅黑" w:cs="微软雅黑"/>
          <w:bCs/>
          <w:sz w:val="18"/>
          <w:szCs w:val="18"/>
          <w:u w:val="single"/>
        </w:rPr>
        <w:t>引进项目：武汉统一</w:t>
      </w:r>
      <w:r>
        <w:rPr>
          <w:rFonts w:hint="eastAsia" w:ascii="微软雅黑" w:hAnsi="微软雅黑" w:eastAsia="微软雅黑" w:cs="微软雅黑"/>
          <w:color w:val="000000"/>
          <w:kern w:val="0"/>
          <w:sz w:val="18"/>
          <w:szCs w:val="18"/>
          <w:u w:val="single"/>
        </w:rPr>
        <w:t>2026-2028年度污泥处置服务项目</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425"/>
        <w:gridCol w:w="8073"/>
      </w:tblGrid>
      <w:tr w14:paraId="4C659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10591" w:type="dxa"/>
            <w:gridSpan w:val="4"/>
            <w:shd w:val="clear" w:color="auto" w:fill="D8D8D8" w:themeFill="background1" w:themeFillShade="D9"/>
            <w:vAlign w:val="center"/>
          </w:tcPr>
          <w:p w14:paraId="1F48F181">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14:paraId="3DA7E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534" w:type="dxa"/>
            <w:vMerge w:val="restart"/>
            <w:vAlign w:val="center"/>
          </w:tcPr>
          <w:p w14:paraId="6FD9FF61">
            <w:pPr>
              <w:jc w:val="center"/>
              <w:rPr>
                <w:bCs/>
                <w:sz w:val="18"/>
                <w:szCs w:val="18"/>
              </w:rPr>
            </w:pPr>
            <w:r>
              <w:rPr>
                <w:rFonts w:hint="eastAsia" w:ascii="微软雅黑" w:hAnsi="微软雅黑" w:eastAsia="微软雅黑" w:cs="微软雅黑"/>
                <w:bCs/>
                <w:sz w:val="18"/>
                <w:szCs w:val="18"/>
              </w:rPr>
              <w:t>公司信息</w:t>
            </w:r>
          </w:p>
        </w:tc>
        <w:tc>
          <w:tcPr>
            <w:tcW w:w="1984" w:type="dxa"/>
            <w:gridSpan w:val="2"/>
            <w:vAlign w:val="center"/>
          </w:tcPr>
          <w:p w14:paraId="19271BCF">
            <w:pPr>
              <w:jc w:val="left"/>
              <w:rPr>
                <w:bCs/>
                <w:sz w:val="18"/>
                <w:szCs w:val="18"/>
              </w:rPr>
            </w:pPr>
            <w:r>
              <w:rPr>
                <w:rFonts w:hint="eastAsia" w:ascii="微软雅黑" w:hAnsi="微软雅黑" w:eastAsia="微软雅黑" w:cs="微软雅黑"/>
                <w:bCs/>
                <w:sz w:val="18"/>
                <w:szCs w:val="18"/>
              </w:rPr>
              <w:t>*公司名称</w:t>
            </w:r>
          </w:p>
        </w:tc>
        <w:tc>
          <w:tcPr>
            <w:tcW w:w="8073" w:type="dxa"/>
            <w:vAlign w:val="center"/>
          </w:tcPr>
          <w:p w14:paraId="0C629983">
            <w:pPr>
              <w:jc w:val="left"/>
              <w:rPr>
                <w:bCs/>
                <w:sz w:val="18"/>
                <w:szCs w:val="18"/>
              </w:rPr>
            </w:pPr>
          </w:p>
        </w:tc>
      </w:tr>
      <w:tr w14:paraId="23E48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14:paraId="6DE53EAE">
            <w:pPr>
              <w:jc w:val="center"/>
              <w:rPr>
                <w:bCs/>
                <w:sz w:val="18"/>
                <w:szCs w:val="18"/>
              </w:rPr>
            </w:pPr>
          </w:p>
        </w:tc>
        <w:tc>
          <w:tcPr>
            <w:tcW w:w="1984" w:type="dxa"/>
            <w:gridSpan w:val="2"/>
            <w:vAlign w:val="center"/>
          </w:tcPr>
          <w:p w14:paraId="0EA29A3E">
            <w:pPr>
              <w:jc w:val="left"/>
              <w:rPr>
                <w:bCs/>
                <w:sz w:val="18"/>
                <w:szCs w:val="18"/>
              </w:rPr>
            </w:pPr>
            <w:r>
              <w:rPr>
                <w:rFonts w:hint="eastAsia" w:ascii="微软雅黑" w:hAnsi="微软雅黑" w:eastAsia="微软雅黑" w:cs="微软雅黑"/>
                <w:bCs/>
                <w:sz w:val="18"/>
                <w:szCs w:val="18"/>
              </w:rPr>
              <w:t>*成立时间</w:t>
            </w:r>
          </w:p>
        </w:tc>
        <w:tc>
          <w:tcPr>
            <w:tcW w:w="8073" w:type="dxa"/>
            <w:vAlign w:val="center"/>
          </w:tcPr>
          <w:p w14:paraId="0F03E7E9">
            <w:pPr>
              <w:rPr>
                <w:bCs/>
                <w:sz w:val="18"/>
                <w:szCs w:val="18"/>
              </w:rPr>
            </w:pPr>
          </w:p>
        </w:tc>
      </w:tr>
      <w:tr w14:paraId="3D1CE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14:paraId="126750AF">
            <w:pPr>
              <w:jc w:val="center"/>
              <w:rPr>
                <w:bCs/>
                <w:sz w:val="18"/>
                <w:szCs w:val="18"/>
              </w:rPr>
            </w:pPr>
          </w:p>
        </w:tc>
        <w:tc>
          <w:tcPr>
            <w:tcW w:w="1984" w:type="dxa"/>
            <w:gridSpan w:val="2"/>
            <w:vAlign w:val="center"/>
          </w:tcPr>
          <w:p w14:paraId="208F15B4">
            <w:pPr>
              <w:jc w:val="left"/>
              <w:rPr>
                <w:bCs/>
                <w:sz w:val="18"/>
                <w:szCs w:val="18"/>
              </w:rPr>
            </w:pPr>
            <w:r>
              <w:rPr>
                <w:rFonts w:hint="eastAsia" w:ascii="微软雅黑" w:hAnsi="微软雅黑" w:eastAsia="微软雅黑" w:cs="微软雅黑"/>
                <w:bCs/>
                <w:sz w:val="18"/>
                <w:szCs w:val="18"/>
              </w:rPr>
              <w:t>资质等级（视需）</w:t>
            </w:r>
          </w:p>
        </w:tc>
        <w:tc>
          <w:tcPr>
            <w:tcW w:w="8073" w:type="dxa"/>
            <w:vAlign w:val="center"/>
          </w:tcPr>
          <w:p w14:paraId="2C4062D9">
            <w:pPr>
              <w:rPr>
                <w:bCs/>
                <w:sz w:val="18"/>
                <w:szCs w:val="18"/>
              </w:rPr>
            </w:pPr>
          </w:p>
        </w:tc>
      </w:tr>
      <w:tr w14:paraId="08D04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restart"/>
            <w:vAlign w:val="center"/>
          </w:tcPr>
          <w:p w14:paraId="19746791">
            <w:pPr>
              <w:jc w:val="center"/>
              <w:rPr>
                <w:bCs/>
                <w:sz w:val="18"/>
                <w:szCs w:val="18"/>
              </w:rPr>
            </w:pPr>
            <w:r>
              <w:rPr>
                <w:rFonts w:hint="eastAsia" w:ascii="微软雅黑" w:hAnsi="微软雅黑" w:eastAsia="微软雅黑" w:cs="微软雅黑"/>
                <w:bCs/>
                <w:sz w:val="18"/>
                <w:szCs w:val="18"/>
              </w:rPr>
              <w:t>联络信息</w:t>
            </w:r>
          </w:p>
        </w:tc>
        <w:tc>
          <w:tcPr>
            <w:tcW w:w="1984" w:type="dxa"/>
            <w:gridSpan w:val="2"/>
            <w:vAlign w:val="center"/>
          </w:tcPr>
          <w:p w14:paraId="21B5E9B6">
            <w:pPr>
              <w:jc w:val="left"/>
              <w:rPr>
                <w:bCs/>
                <w:sz w:val="18"/>
                <w:szCs w:val="18"/>
              </w:rPr>
            </w:pPr>
            <w:r>
              <w:rPr>
                <w:rFonts w:hint="eastAsia" w:ascii="微软雅黑" w:hAnsi="微软雅黑" w:eastAsia="微软雅黑" w:cs="微软雅黑"/>
                <w:bCs/>
                <w:sz w:val="18"/>
                <w:szCs w:val="18"/>
              </w:rPr>
              <w:t>*法定代表人</w:t>
            </w:r>
          </w:p>
        </w:tc>
        <w:tc>
          <w:tcPr>
            <w:tcW w:w="8073" w:type="dxa"/>
            <w:vAlign w:val="center"/>
          </w:tcPr>
          <w:p w14:paraId="5AD3C242">
            <w:pPr>
              <w:jc w:val="left"/>
              <w:rPr>
                <w:bCs/>
                <w:sz w:val="18"/>
                <w:szCs w:val="18"/>
              </w:rPr>
            </w:pPr>
          </w:p>
        </w:tc>
      </w:tr>
      <w:tr w14:paraId="5D31C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38672E2D">
            <w:pPr>
              <w:jc w:val="center"/>
              <w:rPr>
                <w:bCs/>
                <w:sz w:val="18"/>
                <w:szCs w:val="18"/>
              </w:rPr>
            </w:pPr>
          </w:p>
        </w:tc>
        <w:tc>
          <w:tcPr>
            <w:tcW w:w="1984" w:type="dxa"/>
            <w:gridSpan w:val="2"/>
            <w:vAlign w:val="center"/>
          </w:tcPr>
          <w:p w14:paraId="69633515">
            <w:pPr>
              <w:jc w:val="left"/>
              <w:rPr>
                <w:bCs/>
                <w:sz w:val="18"/>
                <w:szCs w:val="18"/>
              </w:rPr>
            </w:pPr>
            <w:r>
              <w:rPr>
                <w:rFonts w:hint="eastAsia" w:ascii="微软雅黑" w:hAnsi="微软雅黑" w:eastAsia="微软雅黑" w:cs="微软雅黑"/>
                <w:bCs/>
                <w:sz w:val="18"/>
                <w:szCs w:val="18"/>
              </w:rPr>
              <w:t>*联络人/受托人</w:t>
            </w:r>
          </w:p>
        </w:tc>
        <w:tc>
          <w:tcPr>
            <w:tcW w:w="8073" w:type="dxa"/>
            <w:vAlign w:val="center"/>
          </w:tcPr>
          <w:p w14:paraId="1DF86470">
            <w:pPr>
              <w:rPr>
                <w:bCs/>
                <w:sz w:val="18"/>
                <w:szCs w:val="18"/>
              </w:rPr>
            </w:pPr>
          </w:p>
        </w:tc>
      </w:tr>
      <w:tr w14:paraId="74D53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5AE64E9C">
            <w:pPr>
              <w:jc w:val="center"/>
              <w:rPr>
                <w:bCs/>
                <w:sz w:val="18"/>
                <w:szCs w:val="18"/>
              </w:rPr>
            </w:pPr>
          </w:p>
        </w:tc>
        <w:tc>
          <w:tcPr>
            <w:tcW w:w="1984" w:type="dxa"/>
            <w:gridSpan w:val="2"/>
            <w:vAlign w:val="center"/>
          </w:tcPr>
          <w:p w14:paraId="50629F45">
            <w:pPr>
              <w:jc w:val="left"/>
              <w:rPr>
                <w:bCs/>
                <w:sz w:val="18"/>
                <w:szCs w:val="18"/>
              </w:rPr>
            </w:pPr>
            <w:r>
              <w:rPr>
                <w:rFonts w:hint="eastAsia" w:ascii="微软雅黑" w:hAnsi="微软雅黑" w:eastAsia="微软雅黑" w:cs="微软雅黑"/>
                <w:bCs/>
                <w:sz w:val="18"/>
                <w:szCs w:val="18"/>
              </w:rPr>
              <w:t>*手机</w:t>
            </w:r>
          </w:p>
        </w:tc>
        <w:tc>
          <w:tcPr>
            <w:tcW w:w="8073" w:type="dxa"/>
            <w:vAlign w:val="center"/>
          </w:tcPr>
          <w:p w14:paraId="728509C8">
            <w:pPr>
              <w:rPr>
                <w:bCs/>
                <w:sz w:val="18"/>
                <w:szCs w:val="18"/>
              </w:rPr>
            </w:pPr>
          </w:p>
        </w:tc>
      </w:tr>
      <w:tr w14:paraId="3EC37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32B31E41">
            <w:pPr>
              <w:jc w:val="center"/>
              <w:rPr>
                <w:bCs/>
                <w:sz w:val="18"/>
                <w:szCs w:val="18"/>
              </w:rPr>
            </w:pPr>
          </w:p>
        </w:tc>
        <w:tc>
          <w:tcPr>
            <w:tcW w:w="1984" w:type="dxa"/>
            <w:gridSpan w:val="2"/>
            <w:vAlign w:val="center"/>
          </w:tcPr>
          <w:p w14:paraId="1C9C7A28">
            <w:pPr>
              <w:jc w:val="left"/>
              <w:rPr>
                <w:bCs/>
                <w:sz w:val="18"/>
                <w:szCs w:val="18"/>
              </w:rPr>
            </w:pPr>
            <w:r>
              <w:rPr>
                <w:rFonts w:hint="eastAsia" w:ascii="微软雅黑" w:hAnsi="微软雅黑" w:eastAsia="微软雅黑" w:cs="微软雅黑"/>
                <w:bCs/>
                <w:sz w:val="18"/>
                <w:szCs w:val="18"/>
              </w:rPr>
              <w:t>*联络邮箱</w:t>
            </w:r>
          </w:p>
        </w:tc>
        <w:tc>
          <w:tcPr>
            <w:tcW w:w="8073" w:type="dxa"/>
            <w:vAlign w:val="center"/>
          </w:tcPr>
          <w:p w14:paraId="3A072281">
            <w:pPr>
              <w:rPr>
                <w:bCs/>
                <w:sz w:val="18"/>
                <w:szCs w:val="18"/>
              </w:rPr>
            </w:pPr>
          </w:p>
        </w:tc>
      </w:tr>
      <w:tr w14:paraId="12BF6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6CBC85F1">
            <w:pPr>
              <w:jc w:val="center"/>
              <w:rPr>
                <w:bCs/>
                <w:sz w:val="18"/>
                <w:szCs w:val="18"/>
              </w:rPr>
            </w:pPr>
          </w:p>
        </w:tc>
        <w:tc>
          <w:tcPr>
            <w:tcW w:w="1984" w:type="dxa"/>
            <w:gridSpan w:val="2"/>
            <w:vAlign w:val="center"/>
          </w:tcPr>
          <w:p w14:paraId="176B622B">
            <w:pPr>
              <w:jc w:val="left"/>
              <w:rPr>
                <w:bCs/>
                <w:sz w:val="18"/>
                <w:szCs w:val="18"/>
              </w:rPr>
            </w:pPr>
            <w:r>
              <w:rPr>
                <w:rFonts w:hint="eastAsia" w:ascii="微软雅黑" w:hAnsi="微软雅黑" w:eastAsia="微软雅黑" w:cs="微软雅黑"/>
                <w:bCs/>
                <w:sz w:val="18"/>
                <w:szCs w:val="18"/>
              </w:rPr>
              <w:t>*注册地址</w:t>
            </w:r>
          </w:p>
        </w:tc>
        <w:tc>
          <w:tcPr>
            <w:tcW w:w="8073" w:type="dxa"/>
            <w:vAlign w:val="center"/>
          </w:tcPr>
          <w:p w14:paraId="0DA1C997">
            <w:pPr>
              <w:jc w:val="left"/>
              <w:rPr>
                <w:bCs/>
                <w:sz w:val="18"/>
                <w:szCs w:val="18"/>
              </w:rPr>
            </w:pPr>
          </w:p>
        </w:tc>
      </w:tr>
      <w:tr w14:paraId="185AD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5311F532">
            <w:pPr>
              <w:jc w:val="center"/>
              <w:rPr>
                <w:bCs/>
                <w:sz w:val="18"/>
                <w:szCs w:val="18"/>
              </w:rPr>
            </w:pPr>
          </w:p>
        </w:tc>
        <w:tc>
          <w:tcPr>
            <w:tcW w:w="1984" w:type="dxa"/>
            <w:gridSpan w:val="2"/>
            <w:vAlign w:val="center"/>
          </w:tcPr>
          <w:p w14:paraId="72F85B79">
            <w:pPr>
              <w:jc w:val="left"/>
              <w:rPr>
                <w:bCs/>
                <w:sz w:val="18"/>
                <w:szCs w:val="18"/>
              </w:rPr>
            </w:pPr>
            <w:r>
              <w:rPr>
                <w:rFonts w:hint="eastAsia" w:ascii="微软雅黑" w:hAnsi="微软雅黑" w:eastAsia="微软雅黑" w:cs="微软雅黑"/>
                <w:bCs/>
                <w:sz w:val="18"/>
                <w:szCs w:val="18"/>
              </w:rPr>
              <w:t>*办公地址</w:t>
            </w:r>
          </w:p>
        </w:tc>
        <w:tc>
          <w:tcPr>
            <w:tcW w:w="8073" w:type="dxa"/>
            <w:vAlign w:val="center"/>
          </w:tcPr>
          <w:p w14:paraId="3CDA28C5">
            <w:pPr>
              <w:rPr>
                <w:bCs/>
                <w:sz w:val="18"/>
                <w:szCs w:val="18"/>
              </w:rPr>
            </w:pPr>
          </w:p>
        </w:tc>
      </w:tr>
      <w:tr w14:paraId="6A868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10591" w:type="dxa"/>
            <w:gridSpan w:val="4"/>
            <w:tcBorders>
              <w:bottom w:val="single" w:color="000000" w:sz="4" w:space="0"/>
            </w:tcBorders>
            <w:shd w:val="clear" w:color="auto" w:fill="D9D9D9"/>
            <w:vAlign w:val="center"/>
          </w:tcPr>
          <w:p w14:paraId="6F3BF72E">
            <w:pPr>
              <w:rPr>
                <w:b/>
                <w:bCs/>
                <w:szCs w:val="21"/>
              </w:rPr>
            </w:pPr>
            <w:r>
              <w:rPr>
                <w:rFonts w:hint="eastAsia"/>
                <w:b/>
                <w:bCs/>
                <w:szCs w:val="21"/>
              </w:rPr>
              <w:t>二、报名材料：</w:t>
            </w:r>
          </w:p>
        </w:tc>
      </w:tr>
      <w:tr w14:paraId="1C3A0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46CC071F">
            <w:pPr>
              <w:jc w:val="left"/>
              <w:rPr>
                <w:bCs/>
                <w:sz w:val="18"/>
                <w:szCs w:val="18"/>
              </w:rPr>
            </w:pPr>
            <w:r>
              <w:rPr>
                <w:rFonts w:hint="eastAsia" w:ascii="微软雅黑" w:hAnsi="微软雅黑" w:eastAsia="微软雅黑" w:cs="微软雅黑"/>
                <w:bCs/>
                <w:sz w:val="18"/>
                <w:szCs w:val="18"/>
              </w:rPr>
              <w:t>1、营业执照复印件</w:t>
            </w:r>
          </w:p>
        </w:tc>
      </w:tr>
      <w:tr w14:paraId="7A074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78F8C0BF">
            <w:pPr>
              <w:jc w:val="left"/>
              <w:rPr>
                <w:bCs/>
                <w:sz w:val="18"/>
                <w:szCs w:val="18"/>
              </w:rPr>
            </w:pPr>
            <w:r>
              <w:rPr>
                <w:rFonts w:hint="eastAsia" w:ascii="微软雅黑" w:hAnsi="微软雅黑" w:eastAsia="微软雅黑" w:cs="微软雅黑"/>
                <w:bCs/>
                <w:sz w:val="18"/>
                <w:szCs w:val="18"/>
              </w:rPr>
              <w:t>2、开户许可证复印件（如三证合一，则另行提供收款账户信息）</w:t>
            </w:r>
          </w:p>
        </w:tc>
      </w:tr>
      <w:tr w14:paraId="3EFB2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040B424C">
            <w:pPr>
              <w:jc w:val="left"/>
              <w:rPr>
                <w:bCs/>
                <w:sz w:val="18"/>
                <w:szCs w:val="18"/>
              </w:rPr>
            </w:pPr>
            <w:r>
              <w:rPr>
                <w:rFonts w:hint="eastAsia" w:ascii="微软雅黑" w:hAnsi="微软雅黑" w:eastAsia="微软雅黑" w:cs="微软雅黑"/>
                <w:bCs/>
                <w:sz w:val="18"/>
                <w:szCs w:val="18"/>
              </w:rPr>
              <w:t>3、资质证书/证明文件复印件（视需）</w:t>
            </w:r>
          </w:p>
        </w:tc>
      </w:tr>
      <w:tr w14:paraId="244BE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432CAF3F">
            <w:pPr>
              <w:jc w:val="left"/>
              <w:rPr>
                <w:bCs/>
                <w:sz w:val="18"/>
                <w:szCs w:val="18"/>
              </w:rPr>
            </w:pPr>
            <w:r>
              <w:rPr>
                <w:rFonts w:hint="eastAsia" w:ascii="微软雅黑" w:hAnsi="微软雅黑" w:eastAsia="微软雅黑" w:cs="微软雅黑"/>
                <w:bCs/>
                <w:sz w:val="18"/>
                <w:szCs w:val="18"/>
              </w:rPr>
              <w:t>4、法定代表人身份证复印件</w:t>
            </w:r>
          </w:p>
        </w:tc>
      </w:tr>
      <w:tr w14:paraId="4A1F7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0EC22C05">
            <w:pPr>
              <w:jc w:val="left"/>
              <w:rPr>
                <w:bCs/>
                <w:sz w:val="18"/>
                <w:szCs w:val="18"/>
              </w:rPr>
            </w:pPr>
            <w:r>
              <w:rPr>
                <w:rFonts w:hint="eastAsia" w:ascii="微软雅黑" w:hAnsi="微软雅黑" w:eastAsia="微软雅黑" w:cs="微软雅黑"/>
                <w:bCs/>
                <w:sz w:val="18"/>
                <w:szCs w:val="18"/>
              </w:rPr>
              <w:t>5、授权委托书（如联络人为法定代表人，则不需提供，如法定代表人与联络人非同一人则需提供）</w:t>
            </w:r>
          </w:p>
        </w:tc>
      </w:tr>
      <w:tr w14:paraId="25D6B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33FA568A">
            <w:pPr>
              <w:jc w:val="left"/>
              <w:rPr>
                <w:bCs/>
                <w:sz w:val="18"/>
                <w:szCs w:val="18"/>
              </w:rPr>
            </w:pPr>
            <w:r>
              <w:rPr>
                <w:rFonts w:hint="eastAsia" w:ascii="微软雅黑" w:hAnsi="微软雅黑" w:eastAsia="微软雅黑" w:cs="微软雅黑"/>
                <w:bCs/>
                <w:sz w:val="18"/>
                <w:szCs w:val="18"/>
              </w:rPr>
              <w:t>6、受托人身份证复印件（如联络人为法定代表人，则不需提供，如法定代表人与联络人非同一人则需提供）</w:t>
            </w:r>
          </w:p>
        </w:tc>
      </w:tr>
      <w:tr w14:paraId="27EF6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38C991E9">
            <w:pPr>
              <w:jc w:val="left"/>
              <w:rPr>
                <w:bCs/>
                <w:sz w:val="18"/>
                <w:szCs w:val="18"/>
              </w:rPr>
            </w:pPr>
            <w:r>
              <w:rPr>
                <w:rFonts w:hint="eastAsia" w:ascii="微软雅黑" w:hAnsi="微软雅黑" w:eastAsia="微软雅黑" w:cs="微软雅黑"/>
                <w:bCs/>
                <w:sz w:val="18"/>
                <w:szCs w:val="18"/>
              </w:rPr>
              <w:t>7、受托人劳动合同复印件（如联络人为法定代表人，则不需提供，如法定代表人与联络人非同一人则需提供）</w:t>
            </w:r>
          </w:p>
        </w:tc>
      </w:tr>
      <w:tr w14:paraId="586AE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25521135">
            <w:pPr>
              <w:pStyle w:val="10"/>
              <w:keepNext w:val="0"/>
              <w:keepLines w:val="0"/>
              <w:widowControl/>
              <w:suppressLineNumbers w:val="0"/>
              <w:spacing w:before="0" w:beforeAutospacing="0" w:after="0" w:afterAutospacing="0"/>
              <w:ind w:left="0" w:leftChars="0" w:firstLine="0" w:firstLineChars="0"/>
              <w:jc w:val="left"/>
              <w:rPr>
                <w:bCs/>
                <w:sz w:val="18"/>
                <w:szCs w:val="18"/>
              </w:rPr>
            </w:pPr>
            <w:r>
              <w:rPr>
                <w:rFonts w:hint="eastAsia" w:ascii="微软雅黑" w:hAnsi="微软雅黑" w:eastAsia="微软雅黑" w:cs="微软雅黑"/>
                <w:bCs/>
                <w:kern w:val="2"/>
                <w:sz w:val="18"/>
                <w:szCs w:val="18"/>
                <w:lang w:val="en-US" w:eastAsia="zh-CN" w:bidi="ar-SA"/>
              </w:rPr>
              <w:t>8、受托人社保记录/如无社保记录需提供6个月以上的薪资发放记录</w:t>
            </w:r>
          </w:p>
        </w:tc>
      </w:tr>
      <w:tr w14:paraId="10525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5881ED5F">
            <w:pPr>
              <w:jc w:val="left"/>
              <w:rPr>
                <w:rFonts w:hint="eastAsia"/>
                <w:bCs/>
                <w:sz w:val="18"/>
                <w:szCs w:val="18"/>
              </w:rPr>
            </w:pPr>
            <w:r>
              <w:rPr>
                <w:rFonts w:hint="eastAsia" w:ascii="微软雅黑" w:hAnsi="微软雅黑" w:eastAsia="微软雅黑" w:cs="微软雅黑"/>
                <w:bCs/>
                <w:sz w:val="18"/>
                <w:szCs w:val="18"/>
                <w:lang w:val="en-US" w:eastAsia="zh-CN"/>
              </w:rPr>
              <w:t>9</w:t>
            </w:r>
            <w:r>
              <w:rPr>
                <w:rFonts w:hint="eastAsia" w:ascii="微软雅黑" w:hAnsi="微软雅黑" w:eastAsia="微软雅黑" w:cs="微软雅黑"/>
                <w:bCs/>
                <w:sz w:val="18"/>
                <w:szCs w:val="18"/>
              </w:rPr>
              <w:t>、办公地点产权证明资料（注册地址与办公地址若不一致，需提供办公地址产权证明资料（房产证或租赁合同等））</w:t>
            </w:r>
          </w:p>
        </w:tc>
      </w:tr>
      <w:tr w14:paraId="75946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2093" w:type="dxa"/>
            <w:gridSpan w:val="2"/>
            <w:vAlign w:val="center"/>
          </w:tcPr>
          <w:p w14:paraId="17BFE4CB">
            <w:pPr>
              <w:rPr>
                <w:bCs/>
                <w:sz w:val="18"/>
                <w:szCs w:val="18"/>
              </w:rPr>
            </w:pPr>
            <w:r>
              <w:rPr>
                <w:rFonts w:hint="eastAsia"/>
                <w:bCs/>
                <w:sz w:val="18"/>
                <w:szCs w:val="18"/>
              </w:rPr>
              <w:t>服务商盖章</w:t>
            </w:r>
          </w:p>
        </w:tc>
        <w:tc>
          <w:tcPr>
            <w:tcW w:w="8498" w:type="dxa"/>
            <w:gridSpan w:val="2"/>
            <w:vAlign w:val="center"/>
          </w:tcPr>
          <w:p w14:paraId="37B908CD">
            <w:pPr>
              <w:jc w:val="center"/>
              <w:rPr>
                <w:bCs/>
                <w:sz w:val="18"/>
                <w:szCs w:val="18"/>
              </w:rPr>
            </w:pPr>
          </w:p>
          <w:p w14:paraId="50937E22">
            <w:pPr>
              <w:jc w:val="center"/>
              <w:rPr>
                <w:bCs/>
                <w:sz w:val="18"/>
                <w:szCs w:val="18"/>
              </w:rPr>
            </w:pPr>
          </w:p>
          <w:p w14:paraId="455ABA24">
            <w:pPr>
              <w:jc w:val="center"/>
              <w:rPr>
                <w:bCs/>
                <w:sz w:val="18"/>
                <w:szCs w:val="18"/>
              </w:rPr>
            </w:pPr>
          </w:p>
          <w:p w14:paraId="44A3BE1C">
            <w:pPr>
              <w:jc w:val="center"/>
              <w:rPr>
                <w:bCs/>
                <w:sz w:val="18"/>
                <w:szCs w:val="18"/>
              </w:rPr>
            </w:pPr>
          </w:p>
          <w:p w14:paraId="58C11981">
            <w:pPr>
              <w:jc w:val="center"/>
              <w:rPr>
                <w:bCs/>
                <w:sz w:val="18"/>
                <w:szCs w:val="18"/>
              </w:rPr>
            </w:pPr>
          </w:p>
          <w:p w14:paraId="02FC41D5">
            <w:pPr>
              <w:jc w:val="center"/>
              <w:rPr>
                <w:bCs/>
                <w:sz w:val="18"/>
                <w:szCs w:val="18"/>
              </w:rPr>
            </w:pPr>
          </w:p>
          <w:p w14:paraId="2276454C">
            <w:pPr>
              <w:jc w:val="center"/>
              <w:rPr>
                <w:bCs/>
                <w:sz w:val="18"/>
                <w:szCs w:val="18"/>
              </w:rPr>
            </w:pPr>
          </w:p>
          <w:p w14:paraId="2E4D41F0">
            <w:pPr>
              <w:jc w:val="center"/>
              <w:rPr>
                <w:bCs/>
                <w:sz w:val="18"/>
                <w:szCs w:val="18"/>
              </w:rPr>
            </w:pPr>
          </w:p>
          <w:p w14:paraId="64E7700C">
            <w:pPr>
              <w:jc w:val="center"/>
              <w:rPr>
                <w:bCs/>
                <w:sz w:val="18"/>
                <w:szCs w:val="18"/>
              </w:rPr>
            </w:pPr>
          </w:p>
          <w:p w14:paraId="1DC270BA">
            <w:pPr>
              <w:jc w:val="center"/>
              <w:rPr>
                <w:bCs/>
                <w:sz w:val="18"/>
                <w:szCs w:val="18"/>
              </w:rPr>
            </w:pPr>
          </w:p>
          <w:p w14:paraId="476B466B">
            <w:pPr>
              <w:jc w:val="center"/>
              <w:rPr>
                <w:bCs/>
                <w:sz w:val="18"/>
                <w:szCs w:val="18"/>
              </w:rPr>
            </w:pPr>
          </w:p>
          <w:p w14:paraId="79794F35">
            <w:pPr>
              <w:jc w:val="center"/>
              <w:rPr>
                <w:bCs/>
                <w:sz w:val="18"/>
                <w:szCs w:val="18"/>
              </w:rPr>
            </w:pPr>
          </w:p>
          <w:p w14:paraId="3DE0AA60">
            <w:pPr>
              <w:jc w:val="center"/>
              <w:rPr>
                <w:bCs/>
                <w:sz w:val="18"/>
                <w:szCs w:val="18"/>
              </w:rPr>
            </w:pPr>
          </w:p>
          <w:p w14:paraId="6EF5041B">
            <w:pPr>
              <w:jc w:val="center"/>
              <w:rPr>
                <w:bCs/>
                <w:sz w:val="18"/>
                <w:szCs w:val="18"/>
              </w:rPr>
            </w:pPr>
          </w:p>
          <w:p w14:paraId="48AB7AD7">
            <w:pPr>
              <w:jc w:val="center"/>
              <w:rPr>
                <w:bCs/>
                <w:sz w:val="18"/>
                <w:szCs w:val="18"/>
              </w:rPr>
            </w:pPr>
          </w:p>
        </w:tc>
      </w:tr>
    </w:tbl>
    <w:p w14:paraId="5A467B83">
      <w:pPr>
        <w:jc w:val="left"/>
        <w:rPr>
          <w:bCs/>
          <w:sz w:val="18"/>
          <w:szCs w:val="18"/>
        </w:rPr>
      </w:pPr>
      <w:r>
        <w:rPr>
          <w:rFonts w:hint="eastAsia"/>
          <w:bCs/>
          <w:sz w:val="18"/>
          <w:szCs w:val="18"/>
        </w:rPr>
        <w:t>备注：以上信息带 * 项目为必填项。</w:t>
      </w:r>
    </w:p>
    <w:p w14:paraId="5CFD4999">
      <w:pPr>
        <w:autoSpaceDE w:val="0"/>
        <w:autoSpaceDN w:val="0"/>
        <w:jc w:val="center"/>
        <w:rPr>
          <w:sz w:val="36"/>
          <w:szCs w:val="36"/>
        </w:rPr>
      </w:pPr>
    </w:p>
    <w:p w14:paraId="7BFD59D4">
      <w:pPr>
        <w:autoSpaceDE w:val="0"/>
        <w:autoSpaceDN w:val="0"/>
        <w:jc w:val="center"/>
        <w:rPr>
          <w:sz w:val="36"/>
          <w:szCs w:val="36"/>
        </w:rPr>
      </w:pPr>
    </w:p>
    <w:p w14:paraId="6CF1542C">
      <w:pPr>
        <w:autoSpaceDE w:val="0"/>
        <w:autoSpaceDN w:val="0"/>
        <w:jc w:val="center"/>
        <w:rPr>
          <w:rFonts w:hint="eastAsia" w:ascii="微软雅黑" w:hAnsi="微软雅黑" w:eastAsia="微软雅黑" w:cs="微软雅黑"/>
          <w:b/>
          <w:bCs/>
          <w:color w:val="000000"/>
          <w:sz w:val="24"/>
          <w:szCs w:val="24"/>
        </w:rPr>
      </w:pPr>
      <w:r>
        <w:rPr>
          <w:rFonts w:hint="eastAsia" w:ascii="微软雅黑" w:hAnsi="微软雅黑" w:eastAsia="微软雅黑" w:cs="微软雅黑"/>
          <w:b/>
          <w:bCs/>
          <w:sz w:val="24"/>
          <w:szCs w:val="24"/>
        </w:rPr>
        <w:t>授权委托书</w:t>
      </w:r>
    </w:p>
    <w:p w14:paraId="01370DE1">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授权公司：</w:t>
      </w:r>
    </w:p>
    <w:p w14:paraId="381C27D0">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法定代表人：</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rPr>
        <w:t>身份证号：</w:t>
      </w:r>
    </w:p>
    <w:p w14:paraId="2B301D73">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单位地址：</w:t>
      </w:r>
    </w:p>
    <w:p w14:paraId="6FE67D45">
      <w:pP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法人手机号码：</w:t>
      </w:r>
    </w:p>
    <w:p w14:paraId="7860BE9E">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受托人：</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rPr>
        <w:t>身份证号码：</w:t>
      </w:r>
    </w:p>
    <w:p w14:paraId="327DABA9">
      <w:pPr>
        <w:rPr>
          <w:rFonts w:hint="eastAsia" w:ascii="微软雅黑" w:hAnsi="微软雅黑" w:eastAsia="微软雅黑" w:cs="微软雅黑"/>
          <w:sz w:val="18"/>
          <w:szCs w:val="18"/>
        </w:rPr>
      </w:pPr>
      <w:r>
        <w:rPr>
          <w:rFonts w:hint="eastAsia" w:ascii="微软雅黑" w:hAnsi="微软雅黑" w:eastAsia="微软雅黑" w:cs="微软雅黑"/>
          <w:b/>
          <w:sz w:val="18"/>
          <w:szCs w:val="18"/>
        </w:rPr>
        <w:t>受托人手机号码：</w:t>
      </w:r>
      <w:r>
        <w:rPr>
          <w:rFonts w:hint="eastAsia" w:ascii="微软雅黑" w:hAnsi="微软雅黑" w:eastAsia="微软雅黑" w:cs="微软雅黑"/>
          <w:b/>
          <w:sz w:val="18"/>
          <w:szCs w:val="18"/>
          <w:lang w:val="en-US" w:eastAsia="zh-CN"/>
        </w:rPr>
        <w:t xml:space="preserve">                              </w:t>
      </w:r>
      <w:r>
        <w:rPr>
          <w:rFonts w:hint="eastAsia" w:ascii="微软雅黑" w:hAnsi="微软雅黑" w:eastAsia="微软雅黑" w:cs="微软雅黑"/>
          <w:sz w:val="18"/>
          <w:szCs w:val="18"/>
        </w:rPr>
        <w:t>单位及职务：</w:t>
      </w:r>
    </w:p>
    <w:p w14:paraId="1A2F3A67">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住址：</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b/>
          <w:sz w:val="18"/>
          <w:szCs w:val="18"/>
        </w:rPr>
        <w:t>邮箱：</w:t>
      </w:r>
    </w:p>
    <w:p w14:paraId="20E04A40">
      <w:pP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授权事项：</w:t>
      </w:r>
    </w:p>
    <w:p w14:paraId="578D4201">
      <w:pPr>
        <w:spacing w:line="600" w:lineRule="exact"/>
        <w:rPr>
          <w:rFonts w:hint="eastAsia" w:ascii="微软雅黑" w:hAnsi="微软雅黑" w:eastAsia="微软雅黑" w:cs="微软雅黑"/>
          <w:b/>
          <w:bCs/>
          <w:sz w:val="18"/>
          <w:szCs w:val="18"/>
          <w:u w:val="single"/>
        </w:rPr>
      </w:pPr>
      <w:r>
        <w:rPr>
          <w:rFonts w:hint="eastAsia" w:ascii="微软雅黑" w:hAnsi="微软雅黑" w:eastAsia="微软雅黑" w:cs="微软雅黑"/>
          <w:sz w:val="18"/>
          <w:szCs w:val="18"/>
        </w:rPr>
        <w:t>授权受托人代为参加</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u w:val="single"/>
          <w:lang w:val="en-US" w:eastAsia="zh-CN"/>
        </w:rPr>
        <w:t xml:space="preserve">   </w:t>
      </w:r>
      <w:r>
        <w:rPr>
          <w:rFonts w:hint="eastAsia" w:ascii="微软雅黑" w:hAnsi="微软雅黑" w:eastAsia="微软雅黑" w:cs="微软雅黑"/>
          <w:b/>
          <w:bCs/>
          <w:sz w:val="18"/>
          <w:szCs w:val="18"/>
          <w:u w:val="single"/>
        </w:rPr>
        <w:t>武汉统一企业食品有限公司2026-2028年度污泥处置服务项目</w:t>
      </w:r>
      <w:r>
        <w:rPr>
          <w:rFonts w:hint="eastAsia" w:ascii="微软雅黑" w:hAnsi="微软雅黑" w:eastAsia="微软雅黑" w:cs="微软雅黑"/>
          <w:b/>
          <w:bCs/>
          <w:sz w:val="18"/>
          <w:szCs w:val="18"/>
          <w:u w:val="single"/>
          <w:lang w:val="en-US" w:eastAsia="zh-CN"/>
        </w:rPr>
        <w:t xml:space="preserve">   </w:t>
      </w:r>
      <w:r>
        <w:rPr>
          <w:rFonts w:hint="eastAsia" w:ascii="微软雅黑" w:hAnsi="微软雅黑" w:eastAsia="微软雅黑" w:cs="微软雅黑"/>
          <w:sz w:val="18"/>
          <w:szCs w:val="18"/>
        </w:rPr>
        <w:t>投标活动。</w:t>
      </w:r>
    </w:p>
    <w:p w14:paraId="612A0883">
      <w:pP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授权范围：</w:t>
      </w:r>
    </w:p>
    <w:p w14:paraId="249575DD">
      <w:pPr>
        <w:ind w:firstLine="570"/>
        <w:rPr>
          <w:rFonts w:hint="eastAsia" w:ascii="微软雅黑" w:hAnsi="微软雅黑" w:eastAsia="微软雅黑" w:cs="微软雅黑"/>
          <w:sz w:val="18"/>
          <w:szCs w:val="18"/>
        </w:rPr>
      </w:pPr>
      <w:r>
        <w:rPr>
          <w:rFonts w:hint="eastAsia" w:ascii="微软雅黑" w:hAnsi="微软雅黑" w:eastAsia="微软雅黑" w:cs="微软雅黑"/>
          <w:sz w:val="18"/>
          <w:szCs w:val="18"/>
        </w:rPr>
        <w:t>受托人以授权公司的名义参加</w:t>
      </w:r>
      <w:r>
        <w:rPr>
          <w:rFonts w:hint="eastAsia" w:ascii="微软雅黑" w:hAnsi="微软雅黑" w:eastAsia="微软雅黑" w:cs="微软雅黑"/>
          <w:b/>
          <w:sz w:val="18"/>
          <w:szCs w:val="18"/>
        </w:rPr>
        <w:t>授权</w:t>
      </w:r>
      <w:r>
        <w:rPr>
          <w:rFonts w:hint="eastAsia" w:ascii="微软雅黑" w:hAnsi="微软雅黑" w:eastAsia="微软雅黑" w:cs="微软雅黑"/>
          <w:sz w:val="18"/>
          <w:szCs w:val="18"/>
        </w:rPr>
        <w:t>范围内的投标活动，受托人在该项目中的全部投标活动，包括项目</w:t>
      </w:r>
      <w:r>
        <w:rPr>
          <w:rFonts w:hint="eastAsia" w:ascii="微软雅黑" w:hAnsi="微软雅黑" w:eastAsia="微软雅黑" w:cs="微软雅黑"/>
          <w:b/>
          <w:sz w:val="18"/>
          <w:szCs w:val="18"/>
        </w:rPr>
        <w:t>报价、投标、议价（竞价）、合同商谈、签署</w:t>
      </w:r>
      <w:r>
        <w:rPr>
          <w:rFonts w:hint="eastAsia" w:ascii="微软雅黑" w:hAnsi="微软雅黑" w:eastAsia="微软雅黑" w:cs="微软雅黑"/>
          <w:sz w:val="18"/>
          <w:szCs w:val="18"/>
        </w:rPr>
        <w:t>，均代表委托人的行为，</w:t>
      </w:r>
      <w:r>
        <w:rPr>
          <w:rFonts w:hint="eastAsia" w:ascii="微软雅黑" w:hAnsi="微软雅黑" w:eastAsia="微软雅黑" w:cs="微软雅黑"/>
          <w:b/>
          <w:sz w:val="18"/>
          <w:szCs w:val="18"/>
        </w:rPr>
        <w:t>并予以承认</w:t>
      </w:r>
      <w:r>
        <w:rPr>
          <w:rFonts w:hint="eastAsia" w:ascii="微软雅黑" w:hAnsi="微软雅黑" w:eastAsia="微软雅黑" w:cs="微软雅黑"/>
          <w:sz w:val="18"/>
          <w:szCs w:val="18"/>
        </w:rPr>
        <w:t>。</w:t>
      </w:r>
    </w:p>
    <w:p w14:paraId="14D764D2">
      <w:pP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授权期间：</w:t>
      </w:r>
    </w:p>
    <w:p w14:paraId="26439559">
      <w:pPr>
        <w:ind w:firstLine="570"/>
        <w:rPr>
          <w:rFonts w:hint="eastAsia" w:ascii="微软雅黑" w:hAnsi="微软雅黑" w:eastAsia="微软雅黑" w:cs="微软雅黑"/>
          <w:sz w:val="18"/>
          <w:szCs w:val="18"/>
        </w:rPr>
      </w:pPr>
      <w:r>
        <w:rPr>
          <w:rFonts w:hint="eastAsia" w:ascii="微软雅黑" w:hAnsi="微软雅黑" w:eastAsia="微软雅黑" w:cs="微软雅黑"/>
          <w:sz w:val="18"/>
          <w:szCs w:val="18"/>
        </w:rPr>
        <w:t>自本授权书签署之日起至上述《授权事项》中列明的</w:t>
      </w:r>
      <w:r>
        <w:rPr>
          <w:rFonts w:hint="eastAsia" w:ascii="微软雅黑" w:hAnsi="微软雅黑" w:eastAsia="微软雅黑" w:cs="微软雅黑"/>
          <w:sz w:val="18"/>
          <w:szCs w:val="18"/>
          <w:u w:val="single"/>
          <w:lang w:val="en-US" w:eastAsia="zh-CN"/>
        </w:rPr>
        <w:t xml:space="preserve">  </w:t>
      </w:r>
      <w:r>
        <w:rPr>
          <w:rFonts w:hint="eastAsia" w:ascii="微软雅黑" w:hAnsi="微软雅黑" w:eastAsia="微软雅黑" w:cs="微软雅黑"/>
          <w:b/>
          <w:bCs/>
          <w:sz w:val="18"/>
          <w:szCs w:val="18"/>
          <w:u w:val="single"/>
        </w:rPr>
        <w:t>武汉</w:t>
      </w:r>
      <w:r>
        <w:rPr>
          <w:rFonts w:hint="eastAsia" w:ascii="微软雅黑" w:hAnsi="微软雅黑" w:eastAsia="微软雅黑" w:cs="微软雅黑"/>
          <w:b/>
          <w:bCs/>
          <w:sz w:val="18"/>
          <w:szCs w:val="18"/>
          <w:u w:val="single"/>
          <w:lang w:val="en-US" w:eastAsia="zh-CN"/>
        </w:rPr>
        <w:t xml:space="preserve">  </w:t>
      </w:r>
      <w:r>
        <w:rPr>
          <w:rFonts w:hint="eastAsia" w:ascii="微软雅黑" w:hAnsi="微软雅黑" w:eastAsia="微软雅黑" w:cs="微软雅黑"/>
          <w:sz w:val="18"/>
          <w:szCs w:val="18"/>
        </w:rPr>
        <w:t>统一企业食品有限公司项目招标活动结束时止，如中标至与招标人签订项目合同执行完毕为止。</w:t>
      </w:r>
    </w:p>
    <w:p w14:paraId="09C52EA2">
      <w:pPr>
        <w:ind w:firstLine="570"/>
        <w:rPr>
          <w:rFonts w:hint="eastAsia" w:ascii="微软雅黑" w:hAnsi="微软雅黑" w:eastAsia="微软雅黑" w:cs="微软雅黑"/>
          <w:sz w:val="18"/>
          <w:szCs w:val="18"/>
        </w:rPr>
      </w:pPr>
    </w:p>
    <w:p w14:paraId="6C9AB246">
      <w:pPr>
        <w:ind w:firstLine="570"/>
        <w:rPr>
          <w:rFonts w:hint="eastAsia" w:ascii="微软雅黑" w:hAnsi="微软雅黑" w:eastAsia="微软雅黑" w:cs="微软雅黑"/>
          <w:sz w:val="18"/>
          <w:szCs w:val="18"/>
        </w:rPr>
      </w:pPr>
    </w:p>
    <w:p w14:paraId="05B614D4">
      <w:pPr>
        <w:wordWrap w:val="0"/>
        <w:ind w:leftChars="1000" w:right="1120" w:firstLine="2732" w:firstLineChars="1518"/>
        <w:rPr>
          <w:rFonts w:hint="eastAsia" w:ascii="微软雅黑" w:hAnsi="微软雅黑" w:eastAsia="微软雅黑" w:cs="微软雅黑"/>
          <w:sz w:val="18"/>
          <w:szCs w:val="18"/>
        </w:rPr>
      </w:pPr>
      <w:r>
        <w:rPr>
          <w:rFonts w:hint="eastAsia" w:ascii="微软雅黑" w:hAnsi="微软雅黑" w:eastAsia="微软雅黑" w:cs="微软雅黑"/>
          <w:sz w:val="18"/>
          <w:szCs w:val="18"/>
        </w:rPr>
        <w:t>授权公司（盖公章）：</w:t>
      </w:r>
    </w:p>
    <w:p w14:paraId="3549C3FC">
      <w:pPr>
        <w:ind w:leftChars="1000" w:firstLine="2732" w:firstLineChars="1518"/>
        <w:rPr>
          <w:rFonts w:hint="eastAsia" w:ascii="微软雅黑" w:hAnsi="微软雅黑" w:eastAsia="微软雅黑" w:cs="微软雅黑"/>
          <w:sz w:val="18"/>
          <w:szCs w:val="18"/>
        </w:rPr>
      </w:pPr>
      <w:r>
        <w:rPr>
          <w:rFonts w:hint="eastAsia" w:ascii="微软雅黑" w:hAnsi="微软雅黑" w:eastAsia="微软雅黑" w:cs="微软雅黑"/>
          <w:sz w:val="18"/>
          <w:szCs w:val="18"/>
        </w:rPr>
        <w:t>法定代表人（签字或盖章）：</w:t>
      </w:r>
    </w:p>
    <w:p w14:paraId="69F07283">
      <w:pPr>
        <w:ind w:leftChars="1000" w:firstLine="2732" w:firstLineChars="1518"/>
        <w:rPr>
          <w:rFonts w:hint="eastAsia" w:ascii="微软雅黑" w:hAnsi="微软雅黑" w:eastAsia="微软雅黑" w:cs="微软雅黑"/>
          <w:sz w:val="18"/>
          <w:szCs w:val="18"/>
        </w:rPr>
      </w:pPr>
      <w:r>
        <w:rPr>
          <w:rFonts w:hint="eastAsia" w:ascii="微软雅黑" w:hAnsi="微软雅黑" w:eastAsia="微软雅黑" w:cs="微软雅黑"/>
          <w:sz w:val="18"/>
          <w:szCs w:val="18"/>
        </w:rPr>
        <w:t>签署日期：年月日</w:t>
      </w:r>
    </w:p>
    <w:p w14:paraId="4865EEDF">
      <w:pPr>
        <w:jc w:val="center"/>
        <w:rPr>
          <w:rFonts w:hint="eastAsia" w:ascii="微软雅黑" w:hAnsi="微软雅黑" w:eastAsia="微软雅黑"/>
          <w:sz w:val="24"/>
          <w:szCs w:val="24"/>
        </w:rPr>
      </w:pPr>
    </w:p>
    <w:sectPr>
      <w:headerReference r:id="rId5" w:type="default"/>
      <w:footerReference r:id="rId6"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ACDA3">
    <w:pPr>
      <w:pStyle w:val="8"/>
      <w:pBdr>
        <w:top w:val="single" w:color="auto" w:sz="6" w:space="0"/>
      </w:pBdr>
      <w:tabs>
        <w:tab w:val="center" w:pos="4725"/>
        <w:tab w:val="clear" w:pos="4153"/>
        <w:tab w:val="clear" w:pos="8306"/>
      </w:tabs>
      <w:ind w:left="-181" w:right="-193" w:firstLine="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C1052">
    <w:pPr>
      <w:pStyle w:val="8"/>
      <w:tabs>
        <w:tab w:val="right" w:pos="5145"/>
        <w:tab w:val="clear" w:pos="4153"/>
        <w:tab w:val="clear" w:pos="8306"/>
      </w:tabs>
      <w:ind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4ACDD">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4</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4</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F7327">
    <w:pPr>
      <w:pStyle w:val="9"/>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autoHyphenation/>
  <w:drawingGridHorizontalSpacing w:val="105"/>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1D742D"/>
    <w:rsid w:val="00002669"/>
    <w:rsid w:val="00002796"/>
    <w:rsid w:val="00004843"/>
    <w:rsid w:val="00006AB0"/>
    <w:rsid w:val="0000772A"/>
    <w:rsid w:val="00010458"/>
    <w:rsid w:val="000122B4"/>
    <w:rsid w:val="000127E6"/>
    <w:rsid w:val="00014B24"/>
    <w:rsid w:val="000209C0"/>
    <w:rsid w:val="00021910"/>
    <w:rsid w:val="00026809"/>
    <w:rsid w:val="00030AA8"/>
    <w:rsid w:val="00030B76"/>
    <w:rsid w:val="00033555"/>
    <w:rsid w:val="00033E9D"/>
    <w:rsid w:val="00033FB1"/>
    <w:rsid w:val="000407E8"/>
    <w:rsid w:val="00042568"/>
    <w:rsid w:val="0004354F"/>
    <w:rsid w:val="00052B72"/>
    <w:rsid w:val="00055CB1"/>
    <w:rsid w:val="000576C9"/>
    <w:rsid w:val="0005777D"/>
    <w:rsid w:val="0005791B"/>
    <w:rsid w:val="00057D40"/>
    <w:rsid w:val="00060B70"/>
    <w:rsid w:val="0006113A"/>
    <w:rsid w:val="00061EE1"/>
    <w:rsid w:val="000629E9"/>
    <w:rsid w:val="00063835"/>
    <w:rsid w:val="000734E4"/>
    <w:rsid w:val="000747E4"/>
    <w:rsid w:val="00074DF1"/>
    <w:rsid w:val="00074F81"/>
    <w:rsid w:val="0007746B"/>
    <w:rsid w:val="00080E20"/>
    <w:rsid w:val="00080F62"/>
    <w:rsid w:val="0008445D"/>
    <w:rsid w:val="000845ED"/>
    <w:rsid w:val="00085379"/>
    <w:rsid w:val="00092527"/>
    <w:rsid w:val="00093491"/>
    <w:rsid w:val="0009461D"/>
    <w:rsid w:val="000949B3"/>
    <w:rsid w:val="000957E7"/>
    <w:rsid w:val="000A0EC3"/>
    <w:rsid w:val="000A4D92"/>
    <w:rsid w:val="000A6FD5"/>
    <w:rsid w:val="000A7057"/>
    <w:rsid w:val="000B00DC"/>
    <w:rsid w:val="000B3DB2"/>
    <w:rsid w:val="000B5B60"/>
    <w:rsid w:val="000B7787"/>
    <w:rsid w:val="000B7818"/>
    <w:rsid w:val="000B7834"/>
    <w:rsid w:val="000C1552"/>
    <w:rsid w:val="000C1BF3"/>
    <w:rsid w:val="000C2AF4"/>
    <w:rsid w:val="000C3EF6"/>
    <w:rsid w:val="000D09A6"/>
    <w:rsid w:val="000D10F6"/>
    <w:rsid w:val="000D3CF1"/>
    <w:rsid w:val="000D5D88"/>
    <w:rsid w:val="000D74DD"/>
    <w:rsid w:val="000E01FA"/>
    <w:rsid w:val="000E1787"/>
    <w:rsid w:val="000F14F5"/>
    <w:rsid w:val="000F22C6"/>
    <w:rsid w:val="000F317B"/>
    <w:rsid w:val="000F7D74"/>
    <w:rsid w:val="00104598"/>
    <w:rsid w:val="00105415"/>
    <w:rsid w:val="00106B05"/>
    <w:rsid w:val="00120DCE"/>
    <w:rsid w:val="00120EA5"/>
    <w:rsid w:val="001211E1"/>
    <w:rsid w:val="00122579"/>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112F"/>
    <w:rsid w:val="001540C9"/>
    <w:rsid w:val="00157D11"/>
    <w:rsid w:val="00160901"/>
    <w:rsid w:val="00164BBB"/>
    <w:rsid w:val="00167BD4"/>
    <w:rsid w:val="001703FC"/>
    <w:rsid w:val="00173546"/>
    <w:rsid w:val="00174DAB"/>
    <w:rsid w:val="00175088"/>
    <w:rsid w:val="00183A9A"/>
    <w:rsid w:val="00184843"/>
    <w:rsid w:val="00185600"/>
    <w:rsid w:val="00187D90"/>
    <w:rsid w:val="00191DA9"/>
    <w:rsid w:val="001924FF"/>
    <w:rsid w:val="00196A2F"/>
    <w:rsid w:val="001A0530"/>
    <w:rsid w:val="001A45BF"/>
    <w:rsid w:val="001A5143"/>
    <w:rsid w:val="001A53F1"/>
    <w:rsid w:val="001A54BC"/>
    <w:rsid w:val="001A64DA"/>
    <w:rsid w:val="001C0DE2"/>
    <w:rsid w:val="001C1EC2"/>
    <w:rsid w:val="001C4220"/>
    <w:rsid w:val="001C654D"/>
    <w:rsid w:val="001D2CFE"/>
    <w:rsid w:val="001D3D9D"/>
    <w:rsid w:val="001D51C5"/>
    <w:rsid w:val="001D742D"/>
    <w:rsid w:val="001E07F6"/>
    <w:rsid w:val="001E3321"/>
    <w:rsid w:val="001E5111"/>
    <w:rsid w:val="001F370E"/>
    <w:rsid w:val="00201D5B"/>
    <w:rsid w:val="00201E03"/>
    <w:rsid w:val="0020454D"/>
    <w:rsid w:val="00205796"/>
    <w:rsid w:val="00214E57"/>
    <w:rsid w:val="002156C2"/>
    <w:rsid w:val="002160C8"/>
    <w:rsid w:val="00222477"/>
    <w:rsid w:val="002231E7"/>
    <w:rsid w:val="00223832"/>
    <w:rsid w:val="00224BD7"/>
    <w:rsid w:val="00227CC6"/>
    <w:rsid w:val="00230979"/>
    <w:rsid w:val="00231BAD"/>
    <w:rsid w:val="00231DD0"/>
    <w:rsid w:val="00233148"/>
    <w:rsid w:val="00233B34"/>
    <w:rsid w:val="002340B0"/>
    <w:rsid w:val="00243569"/>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A51"/>
    <w:rsid w:val="002B1522"/>
    <w:rsid w:val="002C0A12"/>
    <w:rsid w:val="002C1874"/>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449C"/>
    <w:rsid w:val="002F6AA9"/>
    <w:rsid w:val="00300D41"/>
    <w:rsid w:val="0030311E"/>
    <w:rsid w:val="0030714F"/>
    <w:rsid w:val="003071E8"/>
    <w:rsid w:val="00307AD1"/>
    <w:rsid w:val="00310F71"/>
    <w:rsid w:val="003124FE"/>
    <w:rsid w:val="00316204"/>
    <w:rsid w:val="00317973"/>
    <w:rsid w:val="00317B4D"/>
    <w:rsid w:val="00317D72"/>
    <w:rsid w:val="00323A78"/>
    <w:rsid w:val="00323D39"/>
    <w:rsid w:val="003258B0"/>
    <w:rsid w:val="0033034A"/>
    <w:rsid w:val="00332B2F"/>
    <w:rsid w:val="00343F80"/>
    <w:rsid w:val="003446F3"/>
    <w:rsid w:val="003473A6"/>
    <w:rsid w:val="00350EF1"/>
    <w:rsid w:val="003513FA"/>
    <w:rsid w:val="00354B3C"/>
    <w:rsid w:val="00355008"/>
    <w:rsid w:val="00356474"/>
    <w:rsid w:val="0035678A"/>
    <w:rsid w:val="00356A8F"/>
    <w:rsid w:val="003636D3"/>
    <w:rsid w:val="00365E8E"/>
    <w:rsid w:val="00366EAE"/>
    <w:rsid w:val="00372B29"/>
    <w:rsid w:val="00373119"/>
    <w:rsid w:val="00375201"/>
    <w:rsid w:val="003761F0"/>
    <w:rsid w:val="00376C1D"/>
    <w:rsid w:val="003807D5"/>
    <w:rsid w:val="00383359"/>
    <w:rsid w:val="0038726D"/>
    <w:rsid w:val="00387356"/>
    <w:rsid w:val="0039230C"/>
    <w:rsid w:val="003937CB"/>
    <w:rsid w:val="00397240"/>
    <w:rsid w:val="003A22FF"/>
    <w:rsid w:val="003A5EC0"/>
    <w:rsid w:val="003A7504"/>
    <w:rsid w:val="003A7B47"/>
    <w:rsid w:val="003B4C2B"/>
    <w:rsid w:val="003B6181"/>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7EA"/>
    <w:rsid w:val="0040595F"/>
    <w:rsid w:val="00407112"/>
    <w:rsid w:val="00411E3D"/>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50E8A"/>
    <w:rsid w:val="0045221E"/>
    <w:rsid w:val="00454988"/>
    <w:rsid w:val="004573B4"/>
    <w:rsid w:val="004600A7"/>
    <w:rsid w:val="00460812"/>
    <w:rsid w:val="004632D0"/>
    <w:rsid w:val="00466A8B"/>
    <w:rsid w:val="00467325"/>
    <w:rsid w:val="004716D1"/>
    <w:rsid w:val="0047195B"/>
    <w:rsid w:val="00471E3A"/>
    <w:rsid w:val="004761A5"/>
    <w:rsid w:val="00480771"/>
    <w:rsid w:val="0048114C"/>
    <w:rsid w:val="004822B7"/>
    <w:rsid w:val="00482ADF"/>
    <w:rsid w:val="00484D60"/>
    <w:rsid w:val="004859E7"/>
    <w:rsid w:val="00485B1C"/>
    <w:rsid w:val="00485BFD"/>
    <w:rsid w:val="00485E1A"/>
    <w:rsid w:val="00492AAA"/>
    <w:rsid w:val="00493F5A"/>
    <w:rsid w:val="004944F0"/>
    <w:rsid w:val="00494C53"/>
    <w:rsid w:val="00495048"/>
    <w:rsid w:val="0049539E"/>
    <w:rsid w:val="004967C8"/>
    <w:rsid w:val="00497852"/>
    <w:rsid w:val="004A1DDA"/>
    <w:rsid w:val="004A3B66"/>
    <w:rsid w:val="004A5092"/>
    <w:rsid w:val="004A5BFB"/>
    <w:rsid w:val="004A6826"/>
    <w:rsid w:val="004B3B4E"/>
    <w:rsid w:val="004B4123"/>
    <w:rsid w:val="004C217C"/>
    <w:rsid w:val="004C510E"/>
    <w:rsid w:val="004C5899"/>
    <w:rsid w:val="004C7506"/>
    <w:rsid w:val="004D0E48"/>
    <w:rsid w:val="004D16C7"/>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6F4F"/>
    <w:rsid w:val="00507FBA"/>
    <w:rsid w:val="0051427E"/>
    <w:rsid w:val="00514D5A"/>
    <w:rsid w:val="00514E0B"/>
    <w:rsid w:val="00524057"/>
    <w:rsid w:val="00524A74"/>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38AB"/>
    <w:rsid w:val="00554649"/>
    <w:rsid w:val="00562F76"/>
    <w:rsid w:val="005637E6"/>
    <w:rsid w:val="005648ED"/>
    <w:rsid w:val="00565E40"/>
    <w:rsid w:val="005714B9"/>
    <w:rsid w:val="0057253B"/>
    <w:rsid w:val="00576406"/>
    <w:rsid w:val="0057683B"/>
    <w:rsid w:val="0057798A"/>
    <w:rsid w:val="005819C1"/>
    <w:rsid w:val="00582C41"/>
    <w:rsid w:val="00582E69"/>
    <w:rsid w:val="005836DE"/>
    <w:rsid w:val="00586906"/>
    <w:rsid w:val="0059373F"/>
    <w:rsid w:val="00594231"/>
    <w:rsid w:val="00594B3D"/>
    <w:rsid w:val="00595CE3"/>
    <w:rsid w:val="005A1D2A"/>
    <w:rsid w:val="005A59EB"/>
    <w:rsid w:val="005A6126"/>
    <w:rsid w:val="005A786E"/>
    <w:rsid w:val="005A79CB"/>
    <w:rsid w:val="005B0067"/>
    <w:rsid w:val="005B0F9F"/>
    <w:rsid w:val="005B13C2"/>
    <w:rsid w:val="005B1E60"/>
    <w:rsid w:val="005B4652"/>
    <w:rsid w:val="005B535E"/>
    <w:rsid w:val="005B5CE6"/>
    <w:rsid w:val="005B73FE"/>
    <w:rsid w:val="005C010A"/>
    <w:rsid w:val="005C1780"/>
    <w:rsid w:val="005C1865"/>
    <w:rsid w:val="005C46DF"/>
    <w:rsid w:val="005C5FF4"/>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339C"/>
    <w:rsid w:val="00617CD8"/>
    <w:rsid w:val="00620AD9"/>
    <w:rsid w:val="006238D8"/>
    <w:rsid w:val="00624C28"/>
    <w:rsid w:val="006304DC"/>
    <w:rsid w:val="00632F0F"/>
    <w:rsid w:val="00633EDF"/>
    <w:rsid w:val="00634DE3"/>
    <w:rsid w:val="00635DAD"/>
    <w:rsid w:val="00636342"/>
    <w:rsid w:val="00636884"/>
    <w:rsid w:val="006403E1"/>
    <w:rsid w:val="00643023"/>
    <w:rsid w:val="00643B62"/>
    <w:rsid w:val="00650E0D"/>
    <w:rsid w:val="00652338"/>
    <w:rsid w:val="00652F0A"/>
    <w:rsid w:val="00653323"/>
    <w:rsid w:val="006608C4"/>
    <w:rsid w:val="00661269"/>
    <w:rsid w:val="00662C47"/>
    <w:rsid w:val="00664A24"/>
    <w:rsid w:val="00671968"/>
    <w:rsid w:val="0067252E"/>
    <w:rsid w:val="00673045"/>
    <w:rsid w:val="00673407"/>
    <w:rsid w:val="00674360"/>
    <w:rsid w:val="00676647"/>
    <w:rsid w:val="006768F9"/>
    <w:rsid w:val="0068407B"/>
    <w:rsid w:val="006843BB"/>
    <w:rsid w:val="006901B7"/>
    <w:rsid w:val="00691F16"/>
    <w:rsid w:val="006949FB"/>
    <w:rsid w:val="00695337"/>
    <w:rsid w:val="006958F8"/>
    <w:rsid w:val="00697609"/>
    <w:rsid w:val="00697F9A"/>
    <w:rsid w:val="006A0AC3"/>
    <w:rsid w:val="006A3BE5"/>
    <w:rsid w:val="006A4D94"/>
    <w:rsid w:val="006A68BC"/>
    <w:rsid w:val="006A7691"/>
    <w:rsid w:val="006B4CBF"/>
    <w:rsid w:val="006B596C"/>
    <w:rsid w:val="006C3712"/>
    <w:rsid w:val="006C457C"/>
    <w:rsid w:val="006C4ABA"/>
    <w:rsid w:val="006C7FBE"/>
    <w:rsid w:val="006D07B7"/>
    <w:rsid w:val="006D1347"/>
    <w:rsid w:val="006D1C2D"/>
    <w:rsid w:val="006D57FE"/>
    <w:rsid w:val="006D6962"/>
    <w:rsid w:val="006D766A"/>
    <w:rsid w:val="006E02F7"/>
    <w:rsid w:val="006E0C54"/>
    <w:rsid w:val="006E0D3E"/>
    <w:rsid w:val="006E27EE"/>
    <w:rsid w:val="006E609F"/>
    <w:rsid w:val="006E7294"/>
    <w:rsid w:val="006E768F"/>
    <w:rsid w:val="006E7C65"/>
    <w:rsid w:val="006F334E"/>
    <w:rsid w:val="006F36B2"/>
    <w:rsid w:val="006F4A34"/>
    <w:rsid w:val="006F4E2F"/>
    <w:rsid w:val="006F74D3"/>
    <w:rsid w:val="00701003"/>
    <w:rsid w:val="00701A1A"/>
    <w:rsid w:val="00702D45"/>
    <w:rsid w:val="007125E2"/>
    <w:rsid w:val="00714048"/>
    <w:rsid w:val="007178DA"/>
    <w:rsid w:val="00717FF9"/>
    <w:rsid w:val="00721608"/>
    <w:rsid w:val="00722FE3"/>
    <w:rsid w:val="00723AED"/>
    <w:rsid w:val="00724957"/>
    <w:rsid w:val="0072719C"/>
    <w:rsid w:val="0073344D"/>
    <w:rsid w:val="00734ED6"/>
    <w:rsid w:val="00736757"/>
    <w:rsid w:val="00740700"/>
    <w:rsid w:val="00741A5C"/>
    <w:rsid w:val="00743391"/>
    <w:rsid w:val="00743E5F"/>
    <w:rsid w:val="0074560F"/>
    <w:rsid w:val="0074654F"/>
    <w:rsid w:val="0074735B"/>
    <w:rsid w:val="0075155E"/>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4AB1"/>
    <w:rsid w:val="00785C2D"/>
    <w:rsid w:val="0078677B"/>
    <w:rsid w:val="0079090D"/>
    <w:rsid w:val="00791D28"/>
    <w:rsid w:val="0079293F"/>
    <w:rsid w:val="00793224"/>
    <w:rsid w:val="00793E29"/>
    <w:rsid w:val="00795835"/>
    <w:rsid w:val="00796DE7"/>
    <w:rsid w:val="00797BBD"/>
    <w:rsid w:val="007A19DA"/>
    <w:rsid w:val="007A1DA7"/>
    <w:rsid w:val="007A5E07"/>
    <w:rsid w:val="007A7F59"/>
    <w:rsid w:val="007B1D37"/>
    <w:rsid w:val="007B34BA"/>
    <w:rsid w:val="007B429B"/>
    <w:rsid w:val="007B4FFD"/>
    <w:rsid w:val="007B5AE1"/>
    <w:rsid w:val="007B6F5E"/>
    <w:rsid w:val="007C043C"/>
    <w:rsid w:val="007C2C9A"/>
    <w:rsid w:val="007C5113"/>
    <w:rsid w:val="007C6450"/>
    <w:rsid w:val="007C6702"/>
    <w:rsid w:val="007C67EE"/>
    <w:rsid w:val="007D3141"/>
    <w:rsid w:val="007D6C46"/>
    <w:rsid w:val="007E0F5D"/>
    <w:rsid w:val="007E137C"/>
    <w:rsid w:val="007E3B16"/>
    <w:rsid w:val="007E3CB8"/>
    <w:rsid w:val="007E5084"/>
    <w:rsid w:val="007E5CCB"/>
    <w:rsid w:val="007E71C4"/>
    <w:rsid w:val="007F1679"/>
    <w:rsid w:val="007F4E98"/>
    <w:rsid w:val="007F52F4"/>
    <w:rsid w:val="008030AD"/>
    <w:rsid w:val="00803AC7"/>
    <w:rsid w:val="0080560C"/>
    <w:rsid w:val="00805C5D"/>
    <w:rsid w:val="00810156"/>
    <w:rsid w:val="0081158A"/>
    <w:rsid w:val="00812EDB"/>
    <w:rsid w:val="008133BA"/>
    <w:rsid w:val="00813866"/>
    <w:rsid w:val="00815207"/>
    <w:rsid w:val="00815C81"/>
    <w:rsid w:val="00826E93"/>
    <w:rsid w:val="0082721F"/>
    <w:rsid w:val="00827E91"/>
    <w:rsid w:val="00830642"/>
    <w:rsid w:val="0083065A"/>
    <w:rsid w:val="0083395D"/>
    <w:rsid w:val="00836A68"/>
    <w:rsid w:val="00843248"/>
    <w:rsid w:val="00845543"/>
    <w:rsid w:val="0084746B"/>
    <w:rsid w:val="00850599"/>
    <w:rsid w:val="00850871"/>
    <w:rsid w:val="00851254"/>
    <w:rsid w:val="00852B15"/>
    <w:rsid w:val="00853107"/>
    <w:rsid w:val="0085371C"/>
    <w:rsid w:val="00854FB9"/>
    <w:rsid w:val="00855A2F"/>
    <w:rsid w:val="00864508"/>
    <w:rsid w:val="00865BE3"/>
    <w:rsid w:val="00866EFF"/>
    <w:rsid w:val="00872CCB"/>
    <w:rsid w:val="00873492"/>
    <w:rsid w:val="00875C2F"/>
    <w:rsid w:val="00877512"/>
    <w:rsid w:val="008776C7"/>
    <w:rsid w:val="00881AE3"/>
    <w:rsid w:val="008820C2"/>
    <w:rsid w:val="00882B7B"/>
    <w:rsid w:val="0088572F"/>
    <w:rsid w:val="008879CC"/>
    <w:rsid w:val="00897CA7"/>
    <w:rsid w:val="008A281A"/>
    <w:rsid w:val="008A29E4"/>
    <w:rsid w:val="008A37EE"/>
    <w:rsid w:val="008A3DB9"/>
    <w:rsid w:val="008A5482"/>
    <w:rsid w:val="008B358A"/>
    <w:rsid w:val="008B5018"/>
    <w:rsid w:val="008B61C3"/>
    <w:rsid w:val="008B7BA4"/>
    <w:rsid w:val="008B7E19"/>
    <w:rsid w:val="008C01B5"/>
    <w:rsid w:val="008C099F"/>
    <w:rsid w:val="008C3E02"/>
    <w:rsid w:val="008C7092"/>
    <w:rsid w:val="008D1C2D"/>
    <w:rsid w:val="008D2FC2"/>
    <w:rsid w:val="008D5B62"/>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4C3"/>
    <w:rsid w:val="00900AAD"/>
    <w:rsid w:val="00901685"/>
    <w:rsid w:val="009016F3"/>
    <w:rsid w:val="0090183D"/>
    <w:rsid w:val="00904085"/>
    <w:rsid w:val="0090420F"/>
    <w:rsid w:val="009044B3"/>
    <w:rsid w:val="009045F1"/>
    <w:rsid w:val="00904733"/>
    <w:rsid w:val="00904FEA"/>
    <w:rsid w:val="00905EDD"/>
    <w:rsid w:val="00912FDE"/>
    <w:rsid w:val="00913853"/>
    <w:rsid w:val="00917C64"/>
    <w:rsid w:val="00920A94"/>
    <w:rsid w:val="00924242"/>
    <w:rsid w:val="00926E0B"/>
    <w:rsid w:val="00926F98"/>
    <w:rsid w:val="00927921"/>
    <w:rsid w:val="00936B31"/>
    <w:rsid w:val="009379F3"/>
    <w:rsid w:val="00942F3D"/>
    <w:rsid w:val="0094355D"/>
    <w:rsid w:val="00943970"/>
    <w:rsid w:val="00945FA5"/>
    <w:rsid w:val="00946489"/>
    <w:rsid w:val="0096199A"/>
    <w:rsid w:val="009630D5"/>
    <w:rsid w:val="00963D9C"/>
    <w:rsid w:val="00967518"/>
    <w:rsid w:val="00970EC2"/>
    <w:rsid w:val="009722DF"/>
    <w:rsid w:val="0097324B"/>
    <w:rsid w:val="00973AAE"/>
    <w:rsid w:val="009745D6"/>
    <w:rsid w:val="00974BC7"/>
    <w:rsid w:val="009765A2"/>
    <w:rsid w:val="00980A42"/>
    <w:rsid w:val="009810A6"/>
    <w:rsid w:val="00982D9F"/>
    <w:rsid w:val="0098366F"/>
    <w:rsid w:val="00985D2B"/>
    <w:rsid w:val="00986B5F"/>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B32C2"/>
    <w:rsid w:val="009C1435"/>
    <w:rsid w:val="009C4C2B"/>
    <w:rsid w:val="009D0A27"/>
    <w:rsid w:val="009D1D20"/>
    <w:rsid w:val="009D4508"/>
    <w:rsid w:val="009D57BB"/>
    <w:rsid w:val="009D5FB6"/>
    <w:rsid w:val="009E1440"/>
    <w:rsid w:val="009E29DA"/>
    <w:rsid w:val="009E521B"/>
    <w:rsid w:val="009F39F0"/>
    <w:rsid w:val="009F4F84"/>
    <w:rsid w:val="009F5547"/>
    <w:rsid w:val="009F5628"/>
    <w:rsid w:val="009F5FA6"/>
    <w:rsid w:val="009F6D58"/>
    <w:rsid w:val="00A00A06"/>
    <w:rsid w:val="00A020D0"/>
    <w:rsid w:val="00A07470"/>
    <w:rsid w:val="00A11192"/>
    <w:rsid w:val="00A163AC"/>
    <w:rsid w:val="00A1664F"/>
    <w:rsid w:val="00A17564"/>
    <w:rsid w:val="00A2102D"/>
    <w:rsid w:val="00A22090"/>
    <w:rsid w:val="00A229E4"/>
    <w:rsid w:val="00A25874"/>
    <w:rsid w:val="00A3513C"/>
    <w:rsid w:val="00A368AE"/>
    <w:rsid w:val="00A37072"/>
    <w:rsid w:val="00A37C65"/>
    <w:rsid w:val="00A414A4"/>
    <w:rsid w:val="00A42C5A"/>
    <w:rsid w:val="00A504F4"/>
    <w:rsid w:val="00A50683"/>
    <w:rsid w:val="00A50728"/>
    <w:rsid w:val="00A55AD6"/>
    <w:rsid w:val="00A572BF"/>
    <w:rsid w:val="00A57DC4"/>
    <w:rsid w:val="00A60D8E"/>
    <w:rsid w:val="00A63016"/>
    <w:rsid w:val="00A649B3"/>
    <w:rsid w:val="00A64D0F"/>
    <w:rsid w:val="00A71F2D"/>
    <w:rsid w:val="00A76839"/>
    <w:rsid w:val="00A76E59"/>
    <w:rsid w:val="00A76F7A"/>
    <w:rsid w:val="00A80040"/>
    <w:rsid w:val="00A846AB"/>
    <w:rsid w:val="00A85D10"/>
    <w:rsid w:val="00A869F9"/>
    <w:rsid w:val="00A87BC8"/>
    <w:rsid w:val="00A90FB5"/>
    <w:rsid w:val="00AA013E"/>
    <w:rsid w:val="00AA0E84"/>
    <w:rsid w:val="00AA2410"/>
    <w:rsid w:val="00AA7E17"/>
    <w:rsid w:val="00AB0F69"/>
    <w:rsid w:val="00AB2551"/>
    <w:rsid w:val="00AB49A9"/>
    <w:rsid w:val="00AB739C"/>
    <w:rsid w:val="00AB7D2D"/>
    <w:rsid w:val="00AB7F54"/>
    <w:rsid w:val="00AC2C25"/>
    <w:rsid w:val="00AC5F60"/>
    <w:rsid w:val="00AC7424"/>
    <w:rsid w:val="00AD2ED8"/>
    <w:rsid w:val="00AD3A28"/>
    <w:rsid w:val="00AD455B"/>
    <w:rsid w:val="00AD5D29"/>
    <w:rsid w:val="00AD6FE3"/>
    <w:rsid w:val="00AD7DD6"/>
    <w:rsid w:val="00AD7E9E"/>
    <w:rsid w:val="00AE2192"/>
    <w:rsid w:val="00AE2F34"/>
    <w:rsid w:val="00AF00B3"/>
    <w:rsid w:val="00AF171C"/>
    <w:rsid w:val="00AF3603"/>
    <w:rsid w:val="00AF5803"/>
    <w:rsid w:val="00B02863"/>
    <w:rsid w:val="00B02F0A"/>
    <w:rsid w:val="00B03393"/>
    <w:rsid w:val="00B03BA1"/>
    <w:rsid w:val="00B040B9"/>
    <w:rsid w:val="00B06E77"/>
    <w:rsid w:val="00B1047A"/>
    <w:rsid w:val="00B10878"/>
    <w:rsid w:val="00B123D0"/>
    <w:rsid w:val="00B12633"/>
    <w:rsid w:val="00B126D1"/>
    <w:rsid w:val="00B133BD"/>
    <w:rsid w:val="00B1485E"/>
    <w:rsid w:val="00B14B8A"/>
    <w:rsid w:val="00B15F62"/>
    <w:rsid w:val="00B16C99"/>
    <w:rsid w:val="00B175FE"/>
    <w:rsid w:val="00B22ECE"/>
    <w:rsid w:val="00B23670"/>
    <w:rsid w:val="00B24672"/>
    <w:rsid w:val="00B25A32"/>
    <w:rsid w:val="00B262CC"/>
    <w:rsid w:val="00B264F6"/>
    <w:rsid w:val="00B30547"/>
    <w:rsid w:val="00B307D7"/>
    <w:rsid w:val="00B31491"/>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87E55"/>
    <w:rsid w:val="00B922CE"/>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E27B7"/>
    <w:rsid w:val="00BF1C96"/>
    <w:rsid w:val="00BF1D9A"/>
    <w:rsid w:val="00BF32B6"/>
    <w:rsid w:val="00BF6469"/>
    <w:rsid w:val="00BF79B2"/>
    <w:rsid w:val="00BF7C1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A2A"/>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90295"/>
    <w:rsid w:val="00C910F9"/>
    <w:rsid w:val="00C91971"/>
    <w:rsid w:val="00C91E9C"/>
    <w:rsid w:val="00C921A6"/>
    <w:rsid w:val="00C92A1F"/>
    <w:rsid w:val="00C94913"/>
    <w:rsid w:val="00C961B2"/>
    <w:rsid w:val="00C9792E"/>
    <w:rsid w:val="00CA153A"/>
    <w:rsid w:val="00CA1C50"/>
    <w:rsid w:val="00CA2E8D"/>
    <w:rsid w:val="00CA4101"/>
    <w:rsid w:val="00CA6596"/>
    <w:rsid w:val="00CA7919"/>
    <w:rsid w:val="00CB0275"/>
    <w:rsid w:val="00CB1115"/>
    <w:rsid w:val="00CB3D01"/>
    <w:rsid w:val="00CB541E"/>
    <w:rsid w:val="00CB5E72"/>
    <w:rsid w:val="00CB5FD5"/>
    <w:rsid w:val="00CB70AB"/>
    <w:rsid w:val="00CB7706"/>
    <w:rsid w:val="00CC0AFE"/>
    <w:rsid w:val="00CC1F4F"/>
    <w:rsid w:val="00CC39BD"/>
    <w:rsid w:val="00CC7A81"/>
    <w:rsid w:val="00CD0978"/>
    <w:rsid w:val="00CD480C"/>
    <w:rsid w:val="00CD5561"/>
    <w:rsid w:val="00CD66F6"/>
    <w:rsid w:val="00CD6D38"/>
    <w:rsid w:val="00CD773B"/>
    <w:rsid w:val="00CE0375"/>
    <w:rsid w:val="00CE1DAF"/>
    <w:rsid w:val="00CE1E52"/>
    <w:rsid w:val="00CE28D3"/>
    <w:rsid w:val="00CE3AD5"/>
    <w:rsid w:val="00CF0796"/>
    <w:rsid w:val="00CF3F92"/>
    <w:rsid w:val="00CF5623"/>
    <w:rsid w:val="00CF7B29"/>
    <w:rsid w:val="00CF7F11"/>
    <w:rsid w:val="00D0091D"/>
    <w:rsid w:val="00D03690"/>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0EF6"/>
    <w:rsid w:val="00D31914"/>
    <w:rsid w:val="00D3376C"/>
    <w:rsid w:val="00D34F4A"/>
    <w:rsid w:val="00D35674"/>
    <w:rsid w:val="00D369E5"/>
    <w:rsid w:val="00D3720F"/>
    <w:rsid w:val="00D410BF"/>
    <w:rsid w:val="00D429E7"/>
    <w:rsid w:val="00D43090"/>
    <w:rsid w:val="00D522CA"/>
    <w:rsid w:val="00D67D34"/>
    <w:rsid w:val="00D72CA4"/>
    <w:rsid w:val="00D7462E"/>
    <w:rsid w:val="00D74925"/>
    <w:rsid w:val="00D7545D"/>
    <w:rsid w:val="00D76544"/>
    <w:rsid w:val="00D76739"/>
    <w:rsid w:val="00D80F8A"/>
    <w:rsid w:val="00D81A34"/>
    <w:rsid w:val="00D862B5"/>
    <w:rsid w:val="00D928D7"/>
    <w:rsid w:val="00D933BF"/>
    <w:rsid w:val="00D93B31"/>
    <w:rsid w:val="00D94024"/>
    <w:rsid w:val="00D943B6"/>
    <w:rsid w:val="00DA1917"/>
    <w:rsid w:val="00DA412F"/>
    <w:rsid w:val="00DA6163"/>
    <w:rsid w:val="00DA6B91"/>
    <w:rsid w:val="00DB0346"/>
    <w:rsid w:val="00DB0982"/>
    <w:rsid w:val="00DB3C8E"/>
    <w:rsid w:val="00DB6DB3"/>
    <w:rsid w:val="00DC061E"/>
    <w:rsid w:val="00DC2203"/>
    <w:rsid w:val="00DC4211"/>
    <w:rsid w:val="00DC4C62"/>
    <w:rsid w:val="00DC71EA"/>
    <w:rsid w:val="00DD1A4D"/>
    <w:rsid w:val="00DD4811"/>
    <w:rsid w:val="00DD48F9"/>
    <w:rsid w:val="00DD7064"/>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317E"/>
    <w:rsid w:val="00E151EC"/>
    <w:rsid w:val="00E15288"/>
    <w:rsid w:val="00E164EE"/>
    <w:rsid w:val="00E167AD"/>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5962"/>
    <w:rsid w:val="00E6763D"/>
    <w:rsid w:val="00E756FD"/>
    <w:rsid w:val="00E76C4E"/>
    <w:rsid w:val="00E76CAC"/>
    <w:rsid w:val="00E77B2E"/>
    <w:rsid w:val="00E815DF"/>
    <w:rsid w:val="00E81717"/>
    <w:rsid w:val="00E834B4"/>
    <w:rsid w:val="00E83920"/>
    <w:rsid w:val="00E84D74"/>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F009C"/>
    <w:rsid w:val="00EF2A37"/>
    <w:rsid w:val="00EF7922"/>
    <w:rsid w:val="00F026F1"/>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EA8"/>
    <w:rsid w:val="00F3575B"/>
    <w:rsid w:val="00F422FA"/>
    <w:rsid w:val="00F424C4"/>
    <w:rsid w:val="00F42667"/>
    <w:rsid w:val="00F439B2"/>
    <w:rsid w:val="00F43B2B"/>
    <w:rsid w:val="00F450D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7BAE"/>
    <w:rsid w:val="00FA5C9E"/>
    <w:rsid w:val="00FA733C"/>
    <w:rsid w:val="00FA744A"/>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3D3"/>
    <w:rsid w:val="00FF0E5C"/>
    <w:rsid w:val="00FF38E8"/>
    <w:rsid w:val="00FF3E4C"/>
    <w:rsid w:val="00FF4D41"/>
    <w:rsid w:val="00FF674C"/>
    <w:rsid w:val="04F27A0F"/>
    <w:rsid w:val="1AEB0D31"/>
    <w:rsid w:val="200A1C59"/>
    <w:rsid w:val="37D44BCF"/>
    <w:rsid w:val="398443D3"/>
    <w:rsid w:val="3D276170"/>
    <w:rsid w:val="4D953D39"/>
    <w:rsid w:val="536F17F8"/>
    <w:rsid w:val="54776BB6"/>
    <w:rsid w:val="61474555"/>
    <w:rsid w:val="6424218B"/>
    <w:rsid w:val="695C561E"/>
    <w:rsid w:val="6EF966EE"/>
    <w:rsid w:val="788039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9"/>
    <w:unhideWhenUsed/>
    <w:qFormat/>
    <w:uiPriority w:val="0"/>
    <w:pPr>
      <w:jc w:val="left"/>
    </w:pPr>
  </w:style>
  <w:style w:type="paragraph" w:styleId="4">
    <w:name w:val="Body Text Indent"/>
    <w:basedOn w:val="1"/>
    <w:qFormat/>
    <w:uiPriority w:val="0"/>
    <w:pPr>
      <w:ind w:firstLine="480" w:firstLineChars="200"/>
    </w:pPr>
    <w:rPr>
      <w:sz w:val="24"/>
      <w:szCs w:val="24"/>
    </w:rPr>
  </w:style>
  <w:style w:type="paragraph" w:styleId="5">
    <w:name w:val="Block Text"/>
    <w:basedOn w:val="1"/>
    <w:qFormat/>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qFormat/>
    <w:uiPriority w:val="0"/>
    <w:pPr>
      <w:ind w:left="100" w:leftChars="2500"/>
    </w:pPr>
    <w:rPr>
      <w:sz w:val="24"/>
    </w:rPr>
  </w:style>
  <w:style w:type="paragraph" w:styleId="7">
    <w:name w:val="Balloon Text"/>
    <w:basedOn w:val="1"/>
    <w:semiHidden/>
    <w:qFormat/>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qFormat/>
    <w:uiPriority w:val="0"/>
    <w:rPr>
      <w:b/>
      <w:bCs/>
    </w:rPr>
  </w:style>
  <w:style w:type="character" w:styleId="15">
    <w:name w:val="page number"/>
    <w:basedOn w:val="14"/>
    <w:qFormat/>
    <w:uiPriority w:val="0"/>
  </w:style>
  <w:style w:type="character" w:styleId="16">
    <w:name w:val="Hyperlink"/>
    <w:basedOn w:val="14"/>
    <w:qFormat/>
    <w:uiPriority w:val="0"/>
    <w:rPr>
      <w:color w:val="333333"/>
      <w:u w:val="none"/>
    </w:rPr>
  </w:style>
  <w:style w:type="character" w:styleId="17">
    <w:name w:val="annotation reference"/>
    <w:basedOn w:val="14"/>
    <w:semiHidden/>
    <w:unhideWhenUsed/>
    <w:qFormat/>
    <w:uiPriority w:val="0"/>
    <w:rPr>
      <w:sz w:val="21"/>
      <w:szCs w:val="21"/>
    </w:rPr>
  </w:style>
  <w:style w:type="paragraph" w:styleId="18">
    <w:name w:val="List Paragraph"/>
    <w:basedOn w:val="1"/>
    <w:qFormat/>
    <w:uiPriority w:val="34"/>
    <w:pPr>
      <w:ind w:firstLine="420" w:firstLineChars="200"/>
    </w:pPr>
  </w:style>
  <w:style w:type="character" w:customStyle="1" w:styleId="19">
    <w:name w:val="批注文字 字符"/>
    <w:basedOn w:val="14"/>
    <w:link w:val="3"/>
    <w:qFormat/>
    <w:uiPriority w:val="0"/>
    <w:rPr>
      <w:kern w:val="2"/>
      <w:sz w:val="21"/>
    </w:rPr>
  </w:style>
  <w:style w:type="character" w:customStyle="1" w:styleId="20">
    <w:name w:val="批注主题 字符"/>
    <w:basedOn w:val="19"/>
    <w:link w:val="12"/>
    <w:semiHidden/>
    <w:qFormat/>
    <w:uiPriority w:val="0"/>
    <w:rPr>
      <w:b/>
      <w:bCs/>
      <w:kern w:val="2"/>
      <w:sz w:val="21"/>
    </w:rPr>
  </w:style>
  <w:style w:type="character" w:customStyle="1" w:styleId="21">
    <w:name w:val="awspan1"/>
    <w:basedOn w:val="14"/>
    <w:qFormat/>
    <w:uiPriority w:val="0"/>
    <w:rPr>
      <w:color w:val="000000"/>
      <w:sz w:val="24"/>
      <w:szCs w:val="24"/>
    </w:rPr>
  </w:style>
  <w:style w:type="character" w:customStyle="1" w:styleId="22">
    <w:name w:val="页脚 字符"/>
    <w:basedOn w:val="14"/>
    <w:link w:val="8"/>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标准书模板.dot</Template>
  <Company>Kunshan Research Institute,PEC</Company>
  <Pages>4</Pages>
  <Words>1818</Words>
  <Characters>1979</Characters>
  <Lines>15</Lines>
  <Paragraphs>4</Paragraphs>
  <TotalTime>1</TotalTime>
  <ScaleCrop>false</ScaleCrop>
  <LinksUpToDate>false</LinksUpToDate>
  <CharactersWithSpaces>2150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2020-07-20T10:36:00Z</dcterms:created>
  <dc:creator>grdpec</dc:creator>
  <cp:keywords>标准</cp:keywords>
  <cp:lastModifiedBy>- @ ZHANG  ิ</cp:lastModifiedBy>
  <cp:lastPrinted>2017-11-14T01:02:00Z</cp:lastPrinted>
  <dcterms:modified xsi:type="dcterms:W3CDTF">2026-06-22T00:12:14Z</dcterms:modified>
  <dc:subject>昆山研究所标准书模板</dc:subject>
  <dc:title>stdbook</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eyJoZGlkIjoiMjk0NDQyODYwODUzMmFmOTY1NTgzZDUwOGRjZWQ1MzkiLCJ1c2VySWQiOiIxMTQ5MzI2MDU4In0=</vt:lpwstr>
  </property>
  <property fmtid="{D5CDD505-2E9C-101B-9397-08002B2CF9AE}" pid="3" name="KSOProductBuildVer">
    <vt:lpwstr>2052-12.1.0.26895</vt:lpwstr>
  </property>
  <property fmtid="{D5CDD505-2E9C-101B-9397-08002B2CF9AE}" pid="4" name="ICV">
    <vt:lpwstr>821DD5AF04144DAA84092AF619982273_12</vt:lpwstr>
  </property>
</Properties>
</file>