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7ADD3">
      <w:pPr>
        <w:widowControl/>
        <w:spacing w:after="312" w:afterLines="100" w:line="360" w:lineRule="exact"/>
        <w:jc w:val="center"/>
        <w:rPr>
          <w:rFonts w:hint="eastAsia" w:ascii="微软雅黑" w:hAnsi="微软雅黑" w:eastAsia="微软雅黑" w:cs="Arial"/>
          <w:b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kern w:val="0"/>
          <w:sz w:val="32"/>
          <w:szCs w:val="24"/>
        </w:rPr>
        <w:t>招标公告</w:t>
      </w:r>
    </w:p>
    <w:p w14:paraId="77A4323E">
      <w:pPr>
        <w:widowControl/>
        <w:spacing w:line="360" w:lineRule="exact"/>
        <w:ind w:firstLine="480" w:firstLineChars="20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 xml:space="preserve">统一企业针对 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 xml:space="preserve">汤达人汤小嘟韩式干饭碗 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  <w:lang w:val="en-US" w:eastAsia="zh-CN"/>
        </w:rPr>
        <w:t>统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购项目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招标，公开征集符合如下要求的供应商伙伴：</w:t>
      </w:r>
    </w:p>
    <w:p w14:paraId="7128765F">
      <w:pPr>
        <w:widowControl/>
        <w:spacing w:line="360" w:lineRule="exact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1、项目概述：</w:t>
      </w:r>
    </w:p>
    <w:p w14:paraId="5FF9F814">
      <w:pPr>
        <w:spacing w:line="360" w:lineRule="exact"/>
        <w:ind w:left="284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A、合同时间：2026年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25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日到2027年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24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日（以实际签订时间为准）</w:t>
      </w:r>
    </w:p>
    <w:p w14:paraId="38521279">
      <w:pPr>
        <w:spacing w:line="360" w:lineRule="exact"/>
        <w:ind w:left="284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Arial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、需求区域：</w:t>
      </w:r>
      <w:r>
        <w:rPr>
          <w:rFonts w:hint="eastAsia" w:ascii="微软雅黑" w:hAnsi="微软雅黑" w:eastAsia="微软雅黑"/>
          <w:sz w:val="24"/>
        </w:rPr>
        <w:t>全国（统一各子公司）</w:t>
      </w:r>
      <w:r>
        <w:rPr>
          <w:rFonts w:ascii="微软雅黑" w:hAnsi="微软雅黑" w:eastAsia="微软雅黑" w:cs="Arial"/>
          <w:kern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C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工艺参数要求：</w:t>
      </w:r>
    </w:p>
    <w:p w14:paraId="3F9B7E74">
      <w:pPr>
        <w:spacing w:line="360" w:lineRule="exact"/>
        <w:ind w:left="284" w:firstLine="240" w:firstLineChars="100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1）尺寸：口径17cm×高6cm×碗底直径12cm(以上尺寸±0.3cm）；</w:t>
      </w:r>
    </w:p>
    <w:p w14:paraId="4B4F0174">
      <w:pPr>
        <w:spacing w:line="360" w:lineRule="exact"/>
        <w:ind w:left="284" w:firstLine="240" w:firstLineChars="100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2）克重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及材质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：304不锈钢   手柄材质410；134g（±8g）；</w:t>
      </w:r>
    </w:p>
    <w:p w14:paraId="30F7ACC3">
      <w:pPr>
        <w:spacing w:line="360" w:lineRule="exact"/>
        <w:ind w:left="284" w:firstLine="240" w:firstLineChars="100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3）工艺：电镀金色。304标识需要模刻，其他三处激光；</w:t>
      </w:r>
    </w:p>
    <w:p w14:paraId="28AB84B7">
      <w:pPr>
        <w:spacing w:line="360" w:lineRule="exact"/>
        <w:ind w:left="284" w:firstLine="240" w:firstLineChars="100"/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4）包装：每个碗之间垫珍珠棉 / 单个碗套防尘袋，碗底贴合格证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120个/ 箱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；</w:t>
      </w:r>
    </w:p>
    <w:p w14:paraId="20FAE3E8">
      <w:pPr>
        <w:spacing w:line="360" w:lineRule="exact"/>
        <w:ind w:left="284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D、保证金缴纳：按招标方规定缴纳保证金</w:t>
      </w: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0</w:t>
      </w:r>
      <w:bookmarkStart w:id="1" w:name="_GoBack"/>
      <w:bookmarkEnd w:id="1"/>
      <w:r>
        <w:rPr>
          <w:rFonts w:hint="eastAsia" w:ascii="微软雅黑" w:hAnsi="微软雅黑" w:eastAsia="微软雅黑" w:cs="Arial"/>
          <w:kern w:val="0"/>
          <w:sz w:val="24"/>
          <w:szCs w:val="24"/>
        </w:rPr>
        <w:t>万元。</w:t>
      </w:r>
    </w:p>
    <w:p w14:paraId="7B6C252F">
      <w:pPr>
        <w:spacing w:line="360" w:lineRule="exact"/>
        <w:ind w:left="284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E、付款账期：付款账期为货到票到且验收合格后45天。</w:t>
      </w:r>
    </w:p>
    <w:p w14:paraId="6A26AF11">
      <w:pPr>
        <w:spacing w:line="360" w:lineRule="exact"/>
        <w:ind w:left="284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F、特别说明：需要无偿提供合格样品</w:t>
      </w:r>
    </w:p>
    <w:p w14:paraId="06D0CA28">
      <w:pPr>
        <w:widowControl/>
        <w:spacing w:line="360" w:lineRule="exact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2、供应商资质要求：</w:t>
      </w:r>
    </w:p>
    <w:p w14:paraId="0BDC3AE8">
      <w:pPr>
        <w:widowControl/>
        <w:spacing w:line="360" w:lineRule="exact"/>
        <w:ind w:left="600" w:hanging="600" w:hangingChars="25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 xml:space="preserve">  A、具备采购产品的相应经营范围的合格厂商，可以开具有效增值税发票。</w:t>
      </w:r>
    </w:p>
    <w:p w14:paraId="1ACC80EB">
      <w:pPr>
        <w:widowControl/>
        <w:spacing w:line="360" w:lineRule="exact"/>
        <w:ind w:firstLine="240" w:firstLineChars="10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B、注册资本为</w:t>
      </w:r>
      <w:r>
        <w:rPr>
          <w:rFonts w:ascii="微软雅黑" w:hAnsi="微软雅黑" w:eastAsia="微软雅黑" w:cs="Arial"/>
          <w:kern w:val="0"/>
          <w:sz w:val="24"/>
          <w:szCs w:val="24"/>
        </w:rPr>
        <w:t>200万人民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币</w:t>
      </w:r>
      <w:r>
        <w:rPr>
          <w:rFonts w:ascii="微软雅黑" w:hAnsi="微软雅黑" w:eastAsia="微软雅黑" w:cs="Arial"/>
          <w:kern w:val="0"/>
          <w:sz w:val="24"/>
          <w:szCs w:val="24"/>
        </w:rPr>
        <w:t>以上（含）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，成立时间2年（含）以上。</w:t>
      </w:r>
    </w:p>
    <w:p w14:paraId="0CDCB8A0">
      <w:pPr>
        <w:widowControl/>
        <w:spacing w:line="360" w:lineRule="exact"/>
        <w:ind w:firstLine="240" w:firstLineChars="10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C、所需资料（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报名时上传慧采平台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）:</w:t>
      </w:r>
    </w:p>
    <w:p w14:paraId="274F2297">
      <w:pPr>
        <w:widowControl/>
        <w:spacing w:line="360" w:lineRule="exact"/>
        <w:ind w:firstLine="480" w:firstLineChars="200"/>
        <w:jc w:val="left"/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1）营业执照、开户许可证、合规声明等（提供复印件并盖公章）。</w:t>
      </w:r>
      <w:bookmarkStart w:id="0" w:name="_MON_1820390596"/>
      <w:bookmarkEnd w:id="0"/>
    </w:p>
    <w:p w14:paraId="624003E3">
      <w:pPr>
        <w:widowControl/>
        <w:numPr>
          <w:ilvl w:val="0"/>
          <w:numId w:val="1"/>
        </w:numPr>
        <w:spacing w:line="360" w:lineRule="exact"/>
        <w:ind w:firstLine="480" w:firstLineChars="200"/>
        <w:jc w:val="left"/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业绩证明：提供3份相关项目的合同扫描件(双方盖章版)。</w:t>
      </w:r>
    </w:p>
    <w:p w14:paraId="295F4722">
      <w:pPr>
        <w:widowControl/>
        <w:spacing w:line="360" w:lineRule="exact"/>
        <w:ind w:firstLine="480" w:firstLineChars="200"/>
        <w:jc w:val="left"/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3）</w:t>
      </w:r>
      <w:r>
        <w:rPr>
          <w:rFonts w:ascii="微软雅黑" w:hAnsi="微软雅黑" w:eastAsia="微软雅黑" w:cs="Arial"/>
          <w:b/>
          <w:bCs/>
          <w:kern w:val="0"/>
          <w:sz w:val="24"/>
          <w:szCs w:val="24"/>
        </w:rPr>
        <w:t>供应商联系人需提供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：</w:t>
      </w:r>
      <w:r>
        <w:rPr>
          <w:rFonts w:ascii="微软雅黑" w:hAnsi="微软雅黑" w:eastAsia="微软雅黑" w:cs="Arial"/>
          <w:b/>
          <w:bCs/>
          <w:kern w:val="0"/>
          <w:sz w:val="24"/>
          <w:szCs w:val="24"/>
        </w:rPr>
        <w:t>公司授权委托书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、</w:t>
      </w:r>
      <w:r>
        <w:rPr>
          <w:rFonts w:ascii="微软雅黑" w:hAnsi="微软雅黑" w:eastAsia="微软雅黑" w:cs="Arial"/>
          <w:b/>
          <w:bCs/>
          <w:kern w:val="0"/>
          <w:sz w:val="24"/>
          <w:szCs w:val="24"/>
        </w:rPr>
        <w:t>劳动合同及社保资料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。</w:t>
      </w:r>
    </w:p>
    <w:p w14:paraId="4CE1FFF1">
      <w:pPr>
        <w:widowControl/>
        <w:spacing w:line="360" w:lineRule="exact"/>
        <w:ind w:left="600" w:hanging="600" w:hangingChars="25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3、报名方式：</w:t>
      </w:r>
    </w:p>
    <w:p w14:paraId="1524B0A5">
      <w:pPr>
        <w:widowControl/>
        <w:spacing w:line="360" w:lineRule="exact"/>
        <w:ind w:left="540" w:leftChars="200" w:hanging="120" w:hangingChars="5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有意向之供应商，可至统一企业慧采平台（</w:t>
      </w:r>
      <w:r>
        <w:rPr>
          <w:rFonts w:ascii="微软雅黑" w:hAnsi="微软雅黑" w:eastAsia="微软雅黑" w:cs="Arial"/>
          <w:kern w:val="0"/>
          <w:sz w:val="24"/>
          <w:szCs w:val="24"/>
        </w:rPr>
        <w:t>https://huicai.pec.com.cn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）进行注册报名。</w:t>
      </w:r>
    </w:p>
    <w:p w14:paraId="3B997997">
      <w:pPr>
        <w:widowControl/>
        <w:spacing w:line="360" w:lineRule="exact"/>
        <w:ind w:left="540" w:leftChars="200" w:hanging="120" w:hangingChars="5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（网址建议使用谷歌浏览器），具体操作详见操作手册。</w:t>
      </w:r>
    </w:p>
    <w:p w14:paraId="09DA72EC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Arial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、联系人：余泉</w:t>
      </w:r>
    </w:p>
    <w:p w14:paraId="1C776BC7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Arial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、电话：021-22158349；0</w:t>
      </w:r>
      <w:r>
        <w:rPr>
          <w:rFonts w:ascii="微软雅黑" w:hAnsi="微软雅黑" w:eastAsia="微软雅黑" w:cs="Arial"/>
          <w:kern w:val="0"/>
          <w:sz w:val="24"/>
          <w:szCs w:val="24"/>
        </w:rPr>
        <w:t>21-22158483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（</w:t>
      </w:r>
      <w:r>
        <w:rPr>
          <w:rFonts w:ascii="微软雅黑" w:hAnsi="微软雅黑" w:eastAsia="微软雅黑" w:cs="Arial"/>
          <w:kern w:val="0"/>
          <w:sz w:val="24"/>
          <w:szCs w:val="24"/>
        </w:rPr>
        <w:t>在线时间 工作日 8:00-17:00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）</w:t>
      </w:r>
    </w:p>
    <w:p w14:paraId="2C6E72EF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C、报名时间：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日08时至202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  <w:lang w:val="en-US" w:eastAsia="zh-CN"/>
        </w:rPr>
        <w:t>26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日17时止</w:t>
      </w:r>
    </w:p>
    <w:p w14:paraId="243BF2CC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D、打样时间：依实际通知为准（含样品送达时间）</w:t>
      </w:r>
    </w:p>
    <w:p w14:paraId="2ADE49E3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E、投标时间：依实际通知为准</w:t>
      </w:r>
    </w:p>
    <w:p w14:paraId="6A29E708">
      <w:pPr>
        <w:spacing w:line="360" w:lineRule="exac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、报名须知：</w:t>
      </w:r>
    </w:p>
    <w:p w14:paraId="6491041B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A、资质初审合格后，将统一安排参与招投标工作。</w:t>
      </w:r>
    </w:p>
    <w:p w14:paraId="2A5776B9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B、若投标公司所提供资料有作假情况，一律列入统一集团不合作客户中。</w:t>
      </w:r>
    </w:p>
    <w:p w14:paraId="787254CC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C、有意向之供应商，可至</w:t>
      </w:r>
      <w:r>
        <w:rPr>
          <w:rFonts w:hint="eastAsia" w:ascii="微软雅黑" w:hAnsi="微软雅黑" w:eastAsia="微软雅黑"/>
          <w:sz w:val="24"/>
          <w:szCs w:val="24"/>
        </w:rPr>
        <w:t>统一企业官方</w:t>
      </w:r>
      <w:r>
        <w:rPr>
          <w:rFonts w:ascii="微软雅黑" w:hAnsi="微软雅黑" w:eastAsia="微软雅黑"/>
          <w:sz w:val="24"/>
          <w:szCs w:val="24"/>
        </w:rPr>
        <w:t>网站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获取报名资料，</w:t>
      </w:r>
      <w:r>
        <w:rPr>
          <w:rFonts w:ascii="微软雅黑" w:hAnsi="微软雅黑" w:eastAsia="微软雅黑" w:cs="Arial"/>
          <w:kern w:val="0"/>
          <w:sz w:val="24"/>
          <w:szCs w:val="24"/>
        </w:rPr>
        <w:t>严禁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关联</w:t>
      </w:r>
      <w:r>
        <w:rPr>
          <w:rFonts w:ascii="微软雅黑" w:hAnsi="微软雅黑" w:eastAsia="微软雅黑" w:cs="Arial"/>
          <w:kern w:val="0"/>
          <w:sz w:val="24"/>
          <w:szCs w:val="24"/>
        </w:rPr>
        <w:t>供应商参标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。</w:t>
      </w:r>
    </w:p>
    <w:p w14:paraId="552BFBC9">
      <w:pPr>
        <w:spacing w:line="360" w:lineRule="exact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、反腐直通车：</w:t>
      </w:r>
    </w:p>
    <w:p w14:paraId="13673A98"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A、为拓宽服务商沟通、监督的渠道，及时制止、查处违纪违法行为，本公司审计管理部特设置反贪腐直通车，欢迎监督，如实举报。</w:t>
      </w:r>
    </w:p>
    <w:p w14:paraId="7A3F9442">
      <w:pPr>
        <w:ind w:firstLine="240" w:firstLineChars="100"/>
        <w:rPr>
          <w:rFonts w:hint="eastAsia" w:ascii="微软雅黑" w:hAnsi="微软雅黑" w:eastAsia="微软雅黑" w:cs="Arial"/>
          <w:b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B、审计管理部投诉（反贪腐直通车）：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>邮箱（fanfu@pec.com.cn）、电话 （18221429653）</w:t>
      </w:r>
    </w:p>
    <w:p w14:paraId="585F4D1C">
      <w:pPr>
        <w:ind w:firstLine="240" w:firstLineChars="100"/>
        <w:rPr>
          <w:rFonts w:hint="eastAsia" w:ascii="微软雅黑" w:hAnsi="微软雅黑" w:eastAsia="微软雅黑" w:cs="Arial"/>
          <w:b/>
          <w:kern w:val="0"/>
          <w:sz w:val="24"/>
          <w:szCs w:val="24"/>
        </w:rPr>
      </w:pPr>
    </w:p>
    <w:p w14:paraId="4446884A"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60E74F94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24E4D2A9">
      <w:pPr>
        <w:rPr>
          <w:sz w:val="28"/>
        </w:rPr>
      </w:pPr>
      <w:r>
        <w:rPr>
          <w:rFonts w:hint="eastAsia"/>
          <w:sz w:val="28"/>
        </w:rPr>
        <w:t>法定代表人：身份证号：</w:t>
      </w:r>
    </w:p>
    <w:p w14:paraId="79725477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321F467A">
      <w:pPr>
        <w:rPr>
          <w:sz w:val="28"/>
        </w:rPr>
      </w:pPr>
      <w:r>
        <w:rPr>
          <w:rFonts w:hint="eastAsia"/>
          <w:sz w:val="28"/>
        </w:rPr>
        <w:t>法人手机号码：</w:t>
      </w:r>
    </w:p>
    <w:p w14:paraId="74DF89DD">
      <w:pPr>
        <w:rPr>
          <w:sz w:val="28"/>
        </w:rPr>
      </w:pPr>
      <w:r>
        <w:rPr>
          <w:rFonts w:hint="eastAsia"/>
          <w:sz w:val="28"/>
        </w:rPr>
        <w:t>受托人：身份证号码：</w:t>
      </w:r>
    </w:p>
    <w:p w14:paraId="3EB8D16E">
      <w:pPr>
        <w:rPr>
          <w:sz w:val="28"/>
        </w:rPr>
      </w:pPr>
      <w:r>
        <w:rPr>
          <w:rFonts w:hint="eastAsia"/>
          <w:sz w:val="28"/>
        </w:rPr>
        <w:t>受托人手机号码：单位及职务：</w:t>
      </w:r>
    </w:p>
    <w:p w14:paraId="53474366">
      <w:pPr>
        <w:rPr>
          <w:sz w:val="28"/>
        </w:rPr>
      </w:pPr>
      <w:r>
        <w:rPr>
          <w:rFonts w:hint="eastAsia"/>
          <w:sz w:val="28"/>
        </w:rPr>
        <w:t>住址：邮箱：</w:t>
      </w:r>
    </w:p>
    <w:p w14:paraId="6FF1831B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1F3FA7F5">
      <w:pPr>
        <w:spacing w:line="600" w:lineRule="exact"/>
        <w:ind w:firstLine="560" w:firstLineChars="200"/>
        <w:rPr>
          <w:sz w:val="28"/>
        </w:rPr>
      </w:pPr>
      <w:r>
        <w:rPr>
          <w:rFonts w:hint="eastAsia"/>
          <w:sz w:val="28"/>
        </w:rPr>
        <w:t>授权公司授权受托人代为参加</w:t>
      </w:r>
      <w:r>
        <w:rPr>
          <w:rFonts w:hint="eastAsia"/>
          <w:b/>
          <w:bCs/>
          <w:sz w:val="28"/>
          <w:u w:val="single"/>
        </w:rPr>
        <w:t>XX统一企业有限公司XX项目</w:t>
      </w:r>
      <w:r>
        <w:rPr>
          <w:rFonts w:hint="eastAsia"/>
          <w:sz w:val="28"/>
        </w:rPr>
        <w:t>投标活动。</w:t>
      </w:r>
    </w:p>
    <w:p w14:paraId="681B334D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768BEDE1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131D9EE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20826FC8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b/>
          <w:bCs/>
          <w:sz w:val="28"/>
          <w:u w:val="single"/>
        </w:rPr>
        <w:t>统一企业（中国）投资有限公 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470709EC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74147A66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12BEFEED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 w14:paraId="2A306DD5">
      <w:pPr>
        <w:ind w:firstLine="240" w:firstLineChars="100"/>
        <w:rPr>
          <w:rFonts w:hint="eastAsia" w:ascii="微软雅黑" w:hAnsi="微软雅黑" w:eastAsia="微软雅黑" w:cs="Arial"/>
          <w:b/>
          <w:kern w:val="0"/>
          <w:sz w:val="24"/>
          <w:szCs w:val="24"/>
        </w:rPr>
      </w:pPr>
    </w:p>
    <w:sectPr>
      <w:pgSz w:w="11906" w:h="16838"/>
      <w:pgMar w:top="993" w:right="566" w:bottom="1440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E997B8"/>
    <w:multiLevelType w:val="singleLevel"/>
    <w:tmpl w:val="C6E997B8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DF5B6C"/>
    <w:rsid w:val="000045A0"/>
    <w:rsid w:val="00021DA4"/>
    <w:rsid w:val="00022648"/>
    <w:rsid w:val="00042405"/>
    <w:rsid w:val="00051DE5"/>
    <w:rsid w:val="00066704"/>
    <w:rsid w:val="00067883"/>
    <w:rsid w:val="00081582"/>
    <w:rsid w:val="000B1863"/>
    <w:rsid w:val="000C2176"/>
    <w:rsid w:val="0013180B"/>
    <w:rsid w:val="00144E7A"/>
    <w:rsid w:val="00146770"/>
    <w:rsid w:val="00154FD0"/>
    <w:rsid w:val="00162F9D"/>
    <w:rsid w:val="00181FB6"/>
    <w:rsid w:val="001B2C83"/>
    <w:rsid w:val="001C7A4A"/>
    <w:rsid w:val="001E3E77"/>
    <w:rsid w:val="001F1FC2"/>
    <w:rsid w:val="00203C4D"/>
    <w:rsid w:val="00213A68"/>
    <w:rsid w:val="002330AF"/>
    <w:rsid w:val="00246CE5"/>
    <w:rsid w:val="002748CB"/>
    <w:rsid w:val="00296982"/>
    <w:rsid w:val="002B6310"/>
    <w:rsid w:val="002B6F49"/>
    <w:rsid w:val="002D3A1B"/>
    <w:rsid w:val="002D5D02"/>
    <w:rsid w:val="002F57C0"/>
    <w:rsid w:val="002F6F89"/>
    <w:rsid w:val="003100B8"/>
    <w:rsid w:val="00325733"/>
    <w:rsid w:val="00326255"/>
    <w:rsid w:val="00345D36"/>
    <w:rsid w:val="003564A2"/>
    <w:rsid w:val="003571CF"/>
    <w:rsid w:val="00374497"/>
    <w:rsid w:val="00382D98"/>
    <w:rsid w:val="00384027"/>
    <w:rsid w:val="003A65BF"/>
    <w:rsid w:val="003B2ECA"/>
    <w:rsid w:val="003B6383"/>
    <w:rsid w:val="003C42BF"/>
    <w:rsid w:val="003F40D0"/>
    <w:rsid w:val="0045059A"/>
    <w:rsid w:val="004517CA"/>
    <w:rsid w:val="00476643"/>
    <w:rsid w:val="004B25BB"/>
    <w:rsid w:val="004C0C7C"/>
    <w:rsid w:val="004D4287"/>
    <w:rsid w:val="004E0962"/>
    <w:rsid w:val="004E7D23"/>
    <w:rsid w:val="004F3BC9"/>
    <w:rsid w:val="00511988"/>
    <w:rsid w:val="00515098"/>
    <w:rsid w:val="0052383A"/>
    <w:rsid w:val="00567DFB"/>
    <w:rsid w:val="005738F7"/>
    <w:rsid w:val="005838F9"/>
    <w:rsid w:val="005B1016"/>
    <w:rsid w:val="005E41B8"/>
    <w:rsid w:val="0068351C"/>
    <w:rsid w:val="006B6875"/>
    <w:rsid w:val="006C15B3"/>
    <w:rsid w:val="006C15D9"/>
    <w:rsid w:val="006C6737"/>
    <w:rsid w:val="006F30BD"/>
    <w:rsid w:val="006F76FD"/>
    <w:rsid w:val="007267C5"/>
    <w:rsid w:val="0074202E"/>
    <w:rsid w:val="00744018"/>
    <w:rsid w:val="00750683"/>
    <w:rsid w:val="0078703A"/>
    <w:rsid w:val="007A7E98"/>
    <w:rsid w:val="007C4898"/>
    <w:rsid w:val="007C53E1"/>
    <w:rsid w:val="007D4567"/>
    <w:rsid w:val="007E3642"/>
    <w:rsid w:val="007F45EC"/>
    <w:rsid w:val="007F5762"/>
    <w:rsid w:val="0082610D"/>
    <w:rsid w:val="00861580"/>
    <w:rsid w:val="009011C7"/>
    <w:rsid w:val="009264A0"/>
    <w:rsid w:val="00934A4A"/>
    <w:rsid w:val="0093778C"/>
    <w:rsid w:val="00952DB6"/>
    <w:rsid w:val="009654C9"/>
    <w:rsid w:val="00975DAB"/>
    <w:rsid w:val="00986203"/>
    <w:rsid w:val="009E4319"/>
    <w:rsid w:val="00A01225"/>
    <w:rsid w:val="00A14984"/>
    <w:rsid w:val="00A648E3"/>
    <w:rsid w:val="00A73822"/>
    <w:rsid w:val="00A73DB2"/>
    <w:rsid w:val="00A800B2"/>
    <w:rsid w:val="00A87308"/>
    <w:rsid w:val="00A93669"/>
    <w:rsid w:val="00AC592C"/>
    <w:rsid w:val="00AC74C8"/>
    <w:rsid w:val="00AD224F"/>
    <w:rsid w:val="00AF6A7F"/>
    <w:rsid w:val="00B25868"/>
    <w:rsid w:val="00B46B15"/>
    <w:rsid w:val="00B71FB5"/>
    <w:rsid w:val="00B7446D"/>
    <w:rsid w:val="00B804BE"/>
    <w:rsid w:val="00B92BF8"/>
    <w:rsid w:val="00BB7A72"/>
    <w:rsid w:val="00BD3E7F"/>
    <w:rsid w:val="00BF5E24"/>
    <w:rsid w:val="00C0392A"/>
    <w:rsid w:val="00C1592E"/>
    <w:rsid w:val="00C36EF7"/>
    <w:rsid w:val="00C43BDB"/>
    <w:rsid w:val="00C55E03"/>
    <w:rsid w:val="00C7285C"/>
    <w:rsid w:val="00CC76E2"/>
    <w:rsid w:val="00CF405F"/>
    <w:rsid w:val="00D06D8E"/>
    <w:rsid w:val="00D51960"/>
    <w:rsid w:val="00D94C3F"/>
    <w:rsid w:val="00DC3E44"/>
    <w:rsid w:val="00DE19F5"/>
    <w:rsid w:val="00DF5B6C"/>
    <w:rsid w:val="00E46A4D"/>
    <w:rsid w:val="00E50D3A"/>
    <w:rsid w:val="00E56DF5"/>
    <w:rsid w:val="00E61A8A"/>
    <w:rsid w:val="00E81AD8"/>
    <w:rsid w:val="00E843D4"/>
    <w:rsid w:val="00E92216"/>
    <w:rsid w:val="00EC350A"/>
    <w:rsid w:val="00EC4BAD"/>
    <w:rsid w:val="00EF42D6"/>
    <w:rsid w:val="00F05A1C"/>
    <w:rsid w:val="00F11C13"/>
    <w:rsid w:val="00F7773B"/>
    <w:rsid w:val="00F86C46"/>
    <w:rsid w:val="00F92AD7"/>
    <w:rsid w:val="00F97676"/>
    <w:rsid w:val="00FD5D8B"/>
    <w:rsid w:val="019E1764"/>
    <w:rsid w:val="02237B4A"/>
    <w:rsid w:val="022950E4"/>
    <w:rsid w:val="05832D9D"/>
    <w:rsid w:val="0CDE78BE"/>
    <w:rsid w:val="12F47048"/>
    <w:rsid w:val="13812275"/>
    <w:rsid w:val="14726477"/>
    <w:rsid w:val="15AC59B8"/>
    <w:rsid w:val="16D90A2F"/>
    <w:rsid w:val="172F4AF3"/>
    <w:rsid w:val="17375756"/>
    <w:rsid w:val="18F338FE"/>
    <w:rsid w:val="1A147FD0"/>
    <w:rsid w:val="1A3F329F"/>
    <w:rsid w:val="1A725422"/>
    <w:rsid w:val="1CF87735"/>
    <w:rsid w:val="1D4209B0"/>
    <w:rsid w:val="1EF328AA"/>
    <w:rsid w:val="1F645556"/>
    <w:rsid w:val="2116462E"/>
    <w:rsid w:val="23BC770E"/>
    <w:rsid w:val="249D355D"/>
    <w:rsid w:val="259D3570"/>
    <w:rsid w:val="25E92311"/>
    <w:rsid w:val="26FD2518"/>
    <w:rsid w:val="276E2ACE"/>
    <w:rsid w:val="29B449E4"/>
    <w:rsid w:val="2A9036A3"/>
    <w:rsid w:val="2EE14A0D"/>
    <w:rsid w:val="307C26FF"/>
    <w:rsid w:val="30F524B2"/>
    <w:rsid w:val="32A7158A"/>
    <w:rsid w:val="32D103B5"/>
    <w:rsid w:val="36054F45"/>
    <w:rsid w:val="36401AD9"/>
    <w:rsid w:val="37A4078E"/>
    <w:rsid w:val="37E868CC"/>
    <w:rsid w:val="3882287D"/>
    <w:rsid w:val="3A125E82"/>
    <w:rsid w:val="3A8C6E15"/>
    <w:rsid w:val="3D6E33D0"/>
    <w:rsid w:val="458A2D71"/>
    <w:rsid w:val="47215957"/>
    <w:rsid w:val="4881663E"/>
    <w:rsid w:val="497A75A0"/>
    <w:rsid w:val="4FBA4253"/>
    <w:rsid w:val="507C1E50"/>
    <w:rsid w:val="52B72CCB"/>
    <w:rsid w:val="53346A12"/>
    <w:rsid w:val="55124B31"/>
    <w:rsid w:val="55A7171D"/>
    <w:rsid w:val="55EC35D4"/>
    <w:rsid w:val="569752EE"/>
    <w:rsid w:val="59411541"/>
    <w:rsid w:val="5ADF3707"/>
    <w:rsid w:val="5D720862"/>
    <w:rsid w:val="5EF13A09"/>
    <w:rsid w:val="60BA67A8"/>
    <w:rsid w:val="62195750"/>
    <w:rsid w:val="650A5824"/>
    <w:rsid w:val="6A042842"/>
    <w:rsid w:val="6BA20565"/>
    <w:rsid w:val="6BDA5F51"/>
    <w:rsid w:val="711517D9"/>
    <w:rsid w:val="74F87447"/>
    <w:rsid w:val="7625601A"/>
    <w:rsid w:val="768E0063"/>
    <w:rsid w:val="777059BB"/>
    <w:rsid w:val="7AC5601E"/>
    <w:rsid w:val="7C9C2DAE"/>
    <w:rsid w:val="7D2D0A25"/>
    <w:rsid w:val="7E1B2034"/>
    <w:rsid w:val="7E5971A9"/>
    <w:rsid w:val="7F7D6EC7"/>
    <w:rsid w:val="7F9D75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1095</Words>
  <Characters>1224</Characters>
  <Lines>7</Lines>
  <Paragraphs>2</Paragraphs>
  <TotalTime>15</TotalTime>
  <ScaleCrop>false</ScaleCrop>
  <LinksUpToDate>false</LinksUpToDate>
  <CharactersWithSpaces>1238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2023-06-04T11:38:00Z</dcterms:created>
  <dc:creator>张 雪</dc:creator>
  <cp:lastModifiedBy>余泉</cp:lastModifiedBy>
  <cp:lastPrinted>2025-09-26T10:42:00Z</cp:lastPrinted>
  <dcterms:modified xsi:type="dcterms:W3CDTF">2026-05-18T07:16:29Z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D7957EADF6CFDB773806D668C2D1FFAE_42</vt:lpwstr>
  </property>
  <property fmtid="{D5CDD505-2E9C-101B-9397-08002B2CF9AE}" pid="4" name="KSOTemplateDocerSaveRecord">
    <vt:lpwstr>eyJoZGlkIjoiOTlkNDJiODVlZWQzMjUyYzE1NmQwYjM3N2ZlYWY1ZWQiLCJ1c2VySWQiOiIxODE4NDk1MTYzIn0=</vt:lpwstr>
  </property>
</Properties>
</file>