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1B242"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 w14:paraId="03B8BE73"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内蒙古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统一企业有限公司针对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26年-28年保安外包服务项目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 w14:paraId="7F843934"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 w14:paraId="06B8C65C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合同时间：202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日至202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31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依实际签订时间为准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）</w:t>
      </w:r>
    </w:p>
    <w:p w14:paraId="626B03F1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内蒙古自治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区呼和浩特市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eastAsia="zh-CN"/>
        </w:rPr>
        <w:t>和林格尔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县盛乐经济园区食园街1号</w:t>
      </w:r>
    </w:p>
    <w:p w14:paraId="58F896FC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厂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内安保执勤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巡逻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工作（厂内巡逻、车辆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出入登记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、消防中控值班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邮件接收、访客人员接待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等）</w:t>
      </w:r>
    </w:p>
    <w:p w14:paraId="53FC08AF">
      <w:pPr>
        <w:ind w:firstLine="480" w:firstLineChars="200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厂内巡逻、车辆出入登记、消防中控值班、邮件接收、访客人员接待等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保安服务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工作 。</w:t>
      </w:r>
    </w:p>
    <w:p w14:paraId="7AE19A8E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万元；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履约保证金依中标时确认的预估总费用金额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5%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核算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，具体以招标说明书为准。</w:t>
      </w:r>
    </w:p>
    <w:p w14:paraId="7020A455"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 w14:paraId="15018410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保安服务或门卫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相关的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营业范围；；</w:t>
      </w:r>
    </w:p>
    <w:p w14:paraId="50DFB37A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100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万人民币，且可以开具增值税发票；</w:t>
      </w:r>
    </w:p>
    <w:p w14:paraId="56A629BE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C、执业年限≥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年；</w:t>
      </w:r>
    </w:p>
    <w:p w14:paraId="5828E36C"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 w14:paraId="3DFA3E19">
      <w:pPr>
        <w:tabs>
          <w:tab w:val="left" w:pos="9781"/>
        </w:tabs>
        <w:ind w:left="420" w:leftChars="200" w:right="-151" w:rightChars="-72"/>
        <w:rPr>
          <w:rFonts w:ascii="微软雅黑" w:hAnsi="微软雅黑" w:eastAsia="微软雅黑" w:cs="微软雅黑"/>
          <w:b/>
          <w:bCs/>
          <w:color w:val="FF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</w:rPr>
        <w:t>报名表要求的报名材料请务必在慧采系统全部上传，具体报名操作详见操作手册。</w:t>
      </w:r>
    </w:p>
    <w:p w14:paraId="1C4BB122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bookmarkStart w:id="0" w:name="OLE_LINK2"/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、联系人：张女士 </w:t>
      </w:r>
    </w:p>
    <w:p w14:paraId="1ED730F5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、电话：021-22158353 / 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021-221583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57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在线时间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工作日 8:00-17:00）</w:t>
      </w:r>
    </w:p>
    <w:p w14:paraId="407DE50B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C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、邮箱：</w:t>
      </w:r>
      <w:r>
        <w:fldChar w:fldCharType="begin"/>
      </w:r>
      <w:r>
        <w:instrText xml:space="preserve"> HYPERLINK "mailto:zhangqi8@pec.com.cn" </w:instrText>
      </w:r>
      <w:r>
        <w:fldChar w:fldCharType="separate"/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zhangqi8@pec.com.cn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fldChar w:fldCharType="end"/>
      </w:r>
    </w:p>
    <w:p w14:paraId="45F610F7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D、报名时间：2026年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月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24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日08时至2026年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月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30</w:t>
      </w:r>
      <w:bookmarkStart w:id="1" w:name="_GoBack"/>
      <w:bookmarkEnd w:id="1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日17时止</w:t>
      </w:r>
      <w:bookmarkEnd w:id="0"/>
    </w:p>
    <w:p w14:paraId="1B4EC52A"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 w14:paraId="2B290E0A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 w14:paraId="4814EEF4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 w14:paraId="4A3713F8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 w14:paraId="07ED5411"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 w14:paraId="326B0E0F"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 w14:paraId="0644A592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 w14:paraId="38E4178A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7EFEEAA5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0B8FC868"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5851C75C"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695C1DFE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 w14:paraId="4168A934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内蒙古统一企业有限公司26年-28年保安外包服务项目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 w14:paraId="1093F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 w14:paraId="5D65A427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14:paraId="11573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 w14:paraId="5B65008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0648A2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544B066B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0B236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1567B3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BBB49E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48DCDA8F">
            <w:pPr>
              <w:rPr>
                <w:bCs/>
                <w:sz w:val="18"/>
                <w:szCs w:val="18"/>
              </w:rPr>
            </w:pPr>
          </w:p>
        </w:tc>
      </w:tr>
      <w:tr w14:paraId="68E69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47A4104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F4C06E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34922B71">
            <w:pPr>
              <w:rPr>
                <w:bCs/>
                <w:sz w:val="18"/>
                <w:szCs w:val="18"/>
              </w:rPr>
            </w:pPr>
          </w:p>
        </w:tc>
      </w:tr>
      <w:tr w14:paraId="63646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 w14:paraId="535F78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13CA39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5D9FB341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5F062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15A2BA6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C690EE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 w14:paraId="1916C8A9">
            <w:pPr>
              <w:rPr>
                <w:bCs/>
                <w:sz w:val="18"/>
                <w:szCs w:val="18"/>
              </w:rPr>
            </w:pPr>
          </w:p>
        </w:tc>
      </w:tr>
      <w:tr w14:paraId="5B8D4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1662D7B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E238C7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529A3F40">
            <w:pPr>
              <w:rPr>
                <w:bCs/>
                <w:sz w:val="18"/>
                <w:szCs w:val="18"/>
              </w:rPr>
            </w:pPr>
          </w:p>
        </w:tc>
      </w:tr>
      <w:tr w14:paraId="72EE5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179679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AFCCFC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219DBF49">
            <w:pPr>
              <w:rPr>
                <w:bCs/>
                <w:sz w:val="18"/>
                <w:szCs w:val="18"/>
              </w:rPr>
            </w:pPr>
          </w:p>
        </w:tc>
      </w:tr>
      <w:tr w14:paraId="2AEEE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18B215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938328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0EDBE84F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258E2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61D46D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B312D1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3EDC239A">
            <w:pPr>
              <w:rPr>
                <w:bCs/>
                <w:sz w:val="18"/>
                <w:szCs w:val="18"/>
              </w:rPr>
            </w:pPr>
          </w:p>
        </w:tc>
      </w:tr>
      <w:tr w14:paraId="60FCC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 w14:paraId="27312A0B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14:paraId="2B1A9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4970308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14:paraId="7A7B7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1E7DD6B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14:paraId="536D7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5BBAEE4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14:paraId="705FC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2FD2026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14:paraId="784EB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4548C1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33FA0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2AF35FD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22D7A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39DEB9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0F5BC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0E67657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14:paraId="4F402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 w14:paraId="07BEFEE9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24B0694A">
            <w:pPr>
              <w:jc w:val="center"/>
              <w:rPr>
                <w:bCs/>
                <w:sz w:val="18"/>
                <w:szCs w:val="18"/>
              </w:rPr>
            </w:pPr>
          </w:p>
          <w:p w14:paraId="6B6C9603">
            <w:pPr>
              <w:jc w:val="center"/>
              <w:rPr>
                <w:bCs/>
                <w:sz w:val="18"/>
                <w:szCs w:val="18"/>
              </w:rPr>
            </w:pPr>
          </w:p>
          <w:p w14:paraId="23ED3BBF">
            <w:pPr>
              <w:jc w:val="center"/>
              <w:rPr>
                <w:bCs/>
                <w:sz w:val="18"/>
                <w:szCs w:val="18"/>
              </w:rPr>
            </w:pPr>
          </w:p>
          <w:p w14:paraId="2BFC07FB">
            <w:pPr>
              <w:jc w:val="center"/>
              <w:rPr>
                <w:bCs/>
                <w:sz w:val="18"/>
                <w:szCs w:val="18"/>
              </w:rPr>
            </w:pPr>
          </w:p>
          <w:p w14:paraId="34267AD8">
            <w:pPr>
              <w:jc w:val="center"/>
              <w:rPr>
                <w:bCs/>
                <w:sz w:val="18"/>
                <w:szCs w:val="18"/>
              </w:rPr>
            </w:pPr>
          </w:p>
          <w:p w14:paraId="64069956">
            <w:pPr>
              <w:jc w:val="center"/>
              <w:rPr>
                <w:bCs/>
                <w:sz w:val="18"/>
                <w:szCs w:val="18"/>
              </w:rPr>
            </w:pPr>
          </w:p>
          <w:p w14:paraId="165503DE">
            <w:pPr>
              <w:jc w:val="center"/>
              <w:rPr>
                <w:bCs/>
                <w:sz w:val="18"/>
                <w:szCs w:val="18"/>
              </w:rPr>
            </w:pPr>
          </w:p>
          <w:p w14:paraId="526F4334">
            <w:pPr>
              <w:jc w:val="center"/>
              <w:rPr>
                <w:bCs/>
                <w:sz w:val="18"/>
                <w:szCs w:val="18"/>
              </w:rPr>
            </w:pPr>
          </w:p>
          <w:p w14:paraId="0A9120FE">
            <w:pPr>
              <w:jc w:val="center"/>
              <w:rPr>
                <w:bCs/>
                <w:sz w:val="18"/>
                <w:szCs w:val="18"/>
              </w:rPr>
            </w:pPr>
          </w:p>
          <w:p w14:paraId="7BE26238">
            <w:pPr>
              <w:jc w:val="center"/>
              <w:rPr>
                <w:bCs/>
                <w:sz w:val="18"/>
                <w:szCs w:val="18"/>
              </w:rPr>
            </w:pPr>
          </w:p>
          <w:p w14:paraId="6D53D895">
            <w:pPr>
              <w:jc w:val="center"/>
              <w:rPr>
                <w:bCs/>
                <w:sz w:val="18"/>
                <w:szCs w:val="18"/>
              </w:rPr>
            </w:pPr>
          </w:p>
          <w:p w14:paraId="276D7C64">
            <w:pPr>
              <w:jc w:val="center"/>
              <w:rPr>
                <w:bCs/>
                <w:sz w:val="18"/>
                <w:szCs w:val="18"/>
              </w:rPr>
            </w:pPr>
          </w:p>
          <w:p w14:paraId="6A4B0D4A">
            <w:pPr>
              <w:jc w:val="center"/>
              <w:rPr>
                <w:bCs/>
                <w:sz w:val="18"/>
                <w:szCs w:val="18"/>
              </w:rPr>
            </w:pPr>
          </w:p>
          <w:p w14:paraId="6CE7E99D">
            <w:pPr>
              <w:jc w:val="center"/>
              <w:rPr>
                <w:bCs/>
                <w:sz w:val="18"/>
                <w:szCs w:val="18"/>
              </w:rPr>
            </w:pPr>
          </w:p>
          <w:p w14:paraId="4352AA7A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33AD24F2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 w14:paraId="1271EE07">
      <w:pPr>
        <w:autoSpaceDE w:val="0"/>
        <w:autoSpaceDN w:val="0"/>
        <w:jc w:val="center"/>
        <w:rPr>
          <w:sz w:val="36"/>
          <w:szCs w:val="36"/>
        </w:rPr>
      </w:pPr>
    </w:p>
    <w:p w14:paraId="50E213FE">
      <w:pPr>
        <w:autoSpaceDE w:val="0"/>
        <w:autoSpaceDN w:val="0"/>
        <w:jc w:val="center"/>
        <w:rPr>
          <w:sz w:val="36"/>
          <w:szCs w:val="36"/>
        </w:rPr>
      </w:pPr>
    </w:p>
    <w:p w14:paraId="3DCACBDF">
      <w:pPr>
        <w:autoSpaceDE w:val="0"/>
        <w:autoSpaceDN w:val="0"/>
        <w:jc w:val="center"/>
        <w:rPr>
          <w:sz w:val="36"/>
          <w:szCs w:val="36"/>
        </w:rPr>
      </w:pPr>
    </w:p>
    <w:p w14:paraId="3A6D5608">
      <w:pPr>
        <w:autoSpaceDE w:val="0"/>
        <w:autoSpaceDN w:val="0"/>
        <w:rPr>
          <w:sz w:val="36"/>
          <w:szCs w:val="36"/>
        </w:rPr>
      </w:pPr>
    </w:p>
    <w:p w14:paraId="2F3C9832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03EECF9A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533F544E"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 w14:paraId="71248D6E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6B919512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4CA6EB67"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 w14:paraId="79918569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 w14:paraId="70FC9B6A"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 w14:paraId="593889B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39F5ADDD"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  <w:lang w:val="en-US" w:eastAsia="zh-CN"/>
        </w:rPr>
        <w:t>内蒙古统一企业有限公司26年-28年保安外包服务项目</w:t>
      </w:r>
      <w:r>
        <w:rPr>
          <w:rFonts w:hint="eastAsia"/>
          <w:sz w:val="28"/>
        </w:rPr>
        <w:t xml:space="preserve"> 投标活动。</w:t>
      </w:r>
    </w:p>
    <w:p w14:paraId="7BFEE666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6E38FA01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3D50875D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1E7F0150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bCs/>
          <w:sz w:val="28"/>
          <w:u w:val="single"/>
          <w:lang w:val="en-US" w:eastAsia="zh-CN"/>
        </w:rPr>
        <w:t>内蒙古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1467F941">
      <w:pPr>
        <w:ind w:firstLine="570"/>
        <w:rPr>
          <w:sz w:val="28"/>
        </w:rPr>
      </w:pPr>
    </w:p>
    <w:p w14:paraId="1F00959B">
      <w:pPr>
        <w:ind w:firstLine="570"/>
        <w:rPr>
          <w:sz w:val="28"/>
        </w:rPr>
      </w:pPr>
    </w:p>
    <w:p w14:paraId="2F3E4913"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70795EE4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6201CF0B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 w14:paraId="219F46F6"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41740"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7A51D"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250D665D"/>
    <w:rsid w:val="29D3130E"/>
    <w:rsid w:val="36DB7A54"/>
    <w:rsid w:val="3D867CEA"/>
    <w:rsid w:val="464A2500"/>
    <w:rsid w:val="4C050DE2"/>
    <w:rsid w:val="4E600B13"/>
    <w:rsid w:val="547F5A6B"/>
    <w:rsid w:val="576A47B0"/>
    <w:rsid w:val="6397692D"/>
    <w:rsid w:val="63D57455"/>
    <w:rsid w:val="6AB1783A"/>
    <w:rsid w:val="6AEA1A38"/>
    <w:rsid w:val="74BD1F6B"/>
    <w:rsid w:val="7FB8763B"/>
    <w:rsid w:val="EB63A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3</Pages>
  <Words>1364</Words>
  <Characters>1491</Characters>
  <Lines>11</Lines>
  <Paragraphs>3</Paragraphs>
  <TotalTime>2</TotalTime>
  <ScaleCrop>false</ScaleCrop>
  <LinksUpToDate>false</LinksUpToDate>
  <CharactersWithSpaces>1628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2024-08-08T03:00:00Z</dcterms:created>
  <dc:creator>grdpec</dc:creator>
  <cp:keywords>标准</cp:keywords>
  <cp:lastModifiedBy>- @ ZHANG  ิ</cp:lastModifiedBy>
  <cp:lastPrinted>2017-11-14T17:02:00Z</cp:lastPrinted>
  <dcterms:modified xsi:type="dcterms:W3CDTF">2026-03-23T00:32:52Z</dcterms:modified>
  <dc:subject>昆山研究所标准书模板</dc:subject>
  <dc:title>stdbook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96ABD6F4850C1B1955E5EE6434BD3F20</vt:lpwstr>
  </property>
  <property fmtid="{D5CDD505-2E9C-101B-9397-08002B2CF9AE}" pid="4" name="KSOTemplateDocerSaveRecord">
    <vt:lpwstr>eyJoZGlkIjoiMjk0NDQyODYwODUzMmFmOTY1NTgzZDUwOGRjZWQ1MzkiLCJ1c2VySWQiOiIxMTQ5MzI2MDU4In0=</vt:lpwstr>
  </property>
</Properties>
</file>