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hint="eastAsia"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spacing w:line="240" w:lineRule="auto"/>
        <w:ind w:firstLine="480" w:firstLineChars="200"/>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山西统一企业有限公司针对</w:t>
      </w:r>
      <w:r>
        <w:rPr>
          <w:rFonts w:hint="eastAsia" w:ascii="微软雅黑" w:hAnsi="微软雅黑" w:eastAsia="微软雅黑" w:cs="Arial"/>
          <w:b/>
          <w:color w:val="000000"/>
          <w:kern w:val="0"/>
          <w:sz w:val="24"/>
          <w:szCs w:val="24"/>
        </w:rPr>
        <w:t>20</w:t>
      </w:r>
      <w:r>
        <w:rPr>
          <w:rFonts w:ascii="微软雅黑" w:hAnsi="微软雅黑" w:eastAsia="微软雅黑" w:cs="Arial"/>
          <w:b/>
          <w:color w:val="000000"/>
          <w:kern w:val="0"/>
          <w:sz w:val="24"/>
          <w:szCs w:val="24"/>
        </w:rPr>
        <w:t>2</w:t>
      </w:r>
      <w:r>
        <w:rPr>
          <w:rFonts w:hint="eastAsia" w:ascii="微软雅黑" w:hAnsi="微软雅黑" w:eastAsia="微软雅黑" w:cs="Arial"/>
          <w:b/>
          <w:color w:val="000000"/>
          <w:kern w:val="0"/>
          <w:sz w:val="24"/>
          <w:szCs w:val="24"/>
        </w:rPr>
        <w:t xml:space="preserve">5-2027年度消防维保服务项目 </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spacing w:line="240" w:lineRule="auto"/>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b/>
          <w:bCs/>
          <w:color w:val="000000"/>
          <w:kern w:val="0"/>
          <w:sz w:val="24"/>
          <w:szCs w:val="24"/>
        </w:rPr>
        <w:t>合同时间：</w:t>
      </w:r>
      <w:r>
        <w:rPr>
          <w:rFonts w:hint="eastAsia" w:ascii="微软雅黑" w:hAnsi="微软雅黑" w:eastAsia="微软雅黑" w:cs="Arial"/>
          <w:color w:val="000000"/>
          <w:kern w:val="0"/>
          <w:sz w:val="24"/>
          <w:szCs w:val="24"/>
        </w:rPr>
        <w:t>2025年11月01日至2027年10月31日</w:t>
      </w:r>
      <w:r>
        <w:rPr>
          <w:rFonts w:hint="eastAsia" w:ascii="微软雅黑" w:hAnsi="微软雅黑" w:eastAsia="微软雅黑" w:cs="微软雅黑"/>
          <w:b w:val="0"/>
          <w:bCs w:val="0"/>
          <w:kern w:val="0"/>
          <w:sz w:val="24"/>
          <w:szCs w:val="24"/>
        </w:rPr>
        <w:t>（以实际签订时间为准</w:t>
      </w:r>
      <w:r>
        <w:rPr>
          <w:rFonts w:hint="eastAsia" w:ascii="微软雅黑" w:hAnsi="微软雅黑" w:eastAsia="微软雅黑" w:cs="微软雅黑"/>
          <w:b w:val="0"/>
          <w:bCs w:val="0"/>
          <w:kern w:val="0"/>
          <w:sz w:val="24"/>
          <w:szCs w:val="24"/>
          <w:lang w:eastAsia="zh-CN"/>
        </w:rPr>
        <w:t>，</w:t>
      </w:r>
      <w:r>
        <w:rPr>
          <w:rFonts w:hint="eastAsia" w:ascii="微软雅黑" w:hAnsi="微软雅黑" w:eastAsia="微软雅黑" w:cs="微软雅黑"/>
          <w:b w:val="0"/>
          <w:bCs w:val="0"/>
          <w:kern w:val="0"/>
          <w:sz w:val="24"/>
          <w:szCs w:val="24"/>
          <w:lang w:val="en-US" w:eastAsia="zh-CN"/>
        </w:rPr>
        <w:t>期限2年</w:t>
      </w:r>
      <w:r>
        <w:rPr>
          <w:rFonts w:hint="eastAsia" w:ascii="微软雅黑" w:hAnsi="微软雅黑" w:eastAsia="微软雅黑" w:cs="微软雅黑"/>
          <w:b w:val="0"/>
          <w:bCs w:val="0"/>
          <w:kern w:val="0"/>
          <w:sz w:val="24"/>
          <w:szCs w:val="24"/>
        </w:rPr>
        <w:t>）</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b/>
          <w:bCs/>
          <w:color w:val="000000"/>
          <w:kern w:val="0"/>
          <w:sz w:val="24"/>
          <w:szCs w:val="24"/>
        </w:rPr>
        <w:t>项目地点：</w:t>
      </w:r>
      <w:r>
        <w:rPr>
          <w:rFonts w:hint="eastAsia" w:ascii="微软雅黑" w:hAnsi="微软雅黑" w:eastAsia="微软雅黑" w:cs="Arial"/>
          <w:color w:val="000000"/>
          <w:kern w:val="0"/>
          <w:sz w:val="24"/>
          <w:szCs w:val="24"/>
        </w:rPr>
        <w:t>山西省晋中市祁县经济开发区208国道西侧（张北村）</w:t>
      </w:r>
    </w:p>
    <w:p>
      <w:pPr>
        <w:widowControl/>
        <w:shd w:val="clear" w:color="auto" w:fill="FFFFFF"/>
        <w:spacing w:line="240" w:lineRule="auto"/>
        <w:ind w:left="424" w:leftChars="201" w:hanging="2"/>
        <w:jc w:val="left"/>
        <w:rPr>
          <w:rFonts w:hint="eastAsia" w:ascii="微软雅黑" w:hAnsi="微软雅黑" w:eastAsia="微软雅黑" w:cs="Arial"/>
          <w:b/>
          <w:bCs/>
          <w:color w:val="000000"/>
          <w:kern w:val="0"/>
          <w:sz w:val="24"/>
          <w:szCs w:val="24"/>
        </w:rPr>
      </w:pPr>
      <w:r>
        <w:rPr>
          <w:rFonts w:hint="eastAsia" w:ascii="微软雅黑" w:hAnsi="微软雅黑" w:eastAsia="微软雅黑" w:cs="Arial"/>
          <w:b/>
          <w:bCs/>
          <w:color w:val="000000"/>
          <w:kern w:val="0"/>
          <w:sz w:val="24"/>
          <w:szCs w:val="24"/>
        </w:rPr>
        <w:t>项目范围：</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火灾自动报警系统维修保养（各类报警触发器件，各级报警控制器，各种警报装置，系统接线装置，系统接地装置，系统各类线路装置）；</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消防给水系统维修保养（水源及供水装置，各类喷头，报警阀，信号阀，控制阀，末端试水装置，压力表，水流指示器，管道及阀门）；</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防排烟系统维修保养（机械防烟设施，机械排烟设施）；</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防火分隔系统维修保养（防火卷帘）；</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消火栓系统维修保养（室内外消火栓，管网及阀门）；</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6</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按消防法的相关规定，对甲方消防设施进行年度检测一次，并出具合格的第三方年度检测报告，检测报告核准日期需在上一年度检测报告规定有效期内，年度检测费用由乙方承担。</w:t>
      </w:r>
    </w:p>
    <w:p>
      <w:pPr>
        <w:widowControl/>
        <w:shd w:val="clear" w:color="auto" w:fill="FFFFFF"/>
        <w:spacing w:line="240" w:lineRule="auto"/>
        <w:ind w:left="424" w:leftChars="201" w:hanging="2"/>
        <w:jc w:val="left"/>
        <w:rPr>
          <w:rFonts w:hint="eastAsia" w:ascii="微软雅黑" w:hAnsi="微软雅黑" w:eastAsia="微软雅黑" w:cs="Arial"/>
          <w:b/>
          <w:bCs/>
          <w:color w:val="000000"/>
          <w:kern w:val="0"/>
          <w:sz w:val="24"/>
          <w:szCs w:val="24"/>
        </w:rPr>
      </w:pPr>
      <w:r>
        <w:rPr>
          <w:rFonts w:hint="eastAsia" w:ascii="微软雅黑" w:hAnsi="微软雅黑" w:eastAsia="微软雅黑" w:cs="Arial"/>
          <w:b/>
          <w:bCs/>
          <w:color w:val="000000"/>
          <w:kern w:val="0"/>
          <w:sz w:val="24"/>
          <w:szCs w:val="24"/>
        </w:rPr>
        <w:t>项目要求：</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乙方保证维修、保养服务的质量，确保消防设施的正常使用，要求设备维修、维护保养完毕后质量稳定可靠，在每次维修、保养完成后 10 日内应提供维修、保养清单记录供甲方验收。</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维保期间内，乙方负责对甲方消防系统（包含消防联动柜、模块、警铃、手报、消防动力柜、消防泵、烟/温感等所有线路）的所有相关故障进行免费检查并修复完成。</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乙方应确保现场维修、保养、检测等工作人员至少有1名（或以上）持有中级技能（含）以上等级职业资格证书，合同签订后，乙方持证人员须在甲方工务完成备案。</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乙方应同步配置1名（或以上）辅助工，并按合同约定由乙方自行购买保险，进入甲方厂内时须做好登记备案。</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维保确认单必须由乙方现场实施维保且持证的乙方工作人员签核确认。</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6</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若甲方维修、保养所在地当地消防部门对维修、保养、检测等工作人员持证等级另有要求且该要求标准高于本合同约定的，则依甲方维修、保养所在地当地消防部门要求执行。</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7</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乙方应依据甲方要求制定详细的维保计划并提供给甲方确认，甲方确认无误后，每月按照维保计划和《建筑消防设施的维护管理》（GB25201） 等消防技术标准规定的内容、程序、周期等要求，对合同约定范围内的建筑消防设施开展检查、维修、保养、测试等技术服务，并提供维修、保养清单记录，经维保厂商持证人员和甲方工务相关责任人签字确认后由甲方存档，具体时间以甲方通知为准。</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8</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服务期间，若发现建筑消防设施存在问题、故障，乙方接到甲方通知后，应当在48小时到甲方工厂组织维修，尽快排除故障并记录存档。</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9</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乙方应对故障零部件提供临时备件，保障消防设施能够在紧急状态下发挥作用。</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服务期间，甲方存在的消防故障的维修包含在本合同的维修、保养服务范围内，所有人工费用也包含在内，乙方不得额外增加费用（维修所需要更换的零备件由甲方负责购买）。</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11</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乙方需配合政府主管部门对甲方消防系统进行的各项检查、检测。</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12</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消防上年度检测报告到期前对整个消防系统进行全面检查，并出具当年度检测报告。</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逾期提供的，每逾期一日应按保养年度服务费的5%支付甲方违约金。</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13</w:t>
      </w:r>
      <w:bookmarkStart w:id="0" w:name="_Hlk207195625"/>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rPr>
        <w:t>参与本次招投标的厂商，需在社会消防技术服务信息系统中备案完成，且乙方注册消防工程师不少于2人，消防设施操作员不少于6人，其中中级技能等级以上人员不少于2人。</w:t>
      </w:r>
      <w:bookmarkEnd w:id="0"/>
    </w:p>
    <w:p>
      <w:pPr>
        <w:widowControl/>
        <w:shd w:val="clear" w:color="auto" w:fill="FFFFFF"/>
        <w:spacing w:line="240" w:lineRule="auto"/>
        <w:ind w:firstLine="480" w:firstLineChars="200"/>
        <w:jc w:val="left"/>
        <w:rPr>
          <w:rFonts w:hint="eastAsia" w:ascii="微软雅黑" w:hAnsi="微软雅黑" w:eastAsia="微软雅黑" w:cs="Arial"/>
          <w:color w:val="000000"/>
          <w:kern w:val="0"/>
          <w:sz w:val="24"/>
          <w:szCs w:val="24"/>
        </w:rPr>
      </w:pPr>
      <w:r>
        <w:rPr>
          <w:rFonts w:hint="eastAsia" w:ascii="微软雅黑" w:hAnsi="微软雅黑" w:eastAsia="微软雅黑" w:cs="微软雅黑"/>
          <w:b/>
          <w:bCs/>
          <w:color w:val="000000"/>
          <w:kern w:val="0"/>
          <w:sz w:val="24"/>
          <w:szCs w:val="24"/>
        </w:rPr>
        <w:t>保证金缴纳：</w:t>
      </w:r>
      <w:r>
        <w:rPr>
          <w:rFonts w:hint="eastAsia" w:ascii="微软雅黑" w:hAnsi="微软雅黑" w:eastAsia="微软雅黑" w:cs="Arial"/>
          <w:color w:val="000000"/>
          <w:kern w:val="0"/>
          <w:sz w:val="24"/>
          <w:szCs w:val="24"/>
        </w:rPr>
        <w:t>投标保证金</w:t>
      </w:r>
      <w:r>
        <w:rPr>
          <w:rFonts w:hint="eastAsia" w:ascii="微软雅黑" w:hAnsi="微软雅黑" w:eastAsia="微软雅黑" w:cs="微软雅黑"/>
          <w:kern w:val="0"/>
          <w:sz w:val="24"/>
          <w:szCs w:val="24"/>
        </w:rPr>
        <w:t>2</w:t>
      </w:r>
      <w:r>
        <w:rPr>
          <w:rFonts w:hint="eastAsia" w:ascii="微软雅黑" w:hAnsi="微软雅黑" w:eastAsia="微软雅黑" w:cs="Arial"/>
          <w:color w:val="000000"/>
          <w:kern w:val="0"/>
          <w:sz w:val="24"/>
          <w:szCs w:val="24"/>
        </w:rPr>
        <w:t>万元；</w:t>
      </w:r>
      <w:r>
        <w:rPr>
          <w:rFonts w:hint="eastAsia" w:ascii="微软雅黑" w:hAnsi="微软雅黑" w:eastAsia="微软雅黑" w:cs="微软雅黑"/>
          <w:kern w:val="0"/>
          <w:sz w:val="24"/>
          <w:szCs w:val="24"/>
        </w:rPr>
        <w:t>履约保证金2万元</w:t>
      </w:r>
      <w:r>
        <w:rPr>
          <w:rFonts w:hint="eastAsia" w:ascii="微软雅黑" w:hAnsi="微软雅黑" w:eastAsia="微软雅黑" w:cs="Arial"/>
          <w:color w:val="000000"/>
          <w:kern w:val="0"/>
          <w:sz w:val="24"/>
          <w:szCs w:val="24"/>
        </w:rPr>
        <w:t xml:space="preserve"> 。</w:t>
      </w:r>
    </w:p>
    <w:p>
      <w:pPr>
        <w:spacing w:line="240" w:lineRule="auto"/>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A、有效的营业执照，营业范围含消防系统、设备维护保养等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B、注册资本：无要求，可以开具增值税发票；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执业年限</w:t>
      </w:r>
      <w:bookmarkStart w:id="1" w:name="_GoBack"/>
      <w:bookmarkEnd w:id="1"/>
      <w:r>
        <w:rPr>
          <w:rFonts w:hint="eastAsia" w:ascii="微软雅黑" w:hAnsi="微软雅黑" w:eastAsia="微软雅黑" w:cs="微软雅黑"/>
          <w:color w:val="000000"/>
          <w:kern w:val="0"/>
          <w:sz w:val="24"/>
          <w:szCs w:val="24"/>
        </w:rPr>
        <w:t xml:space="preserve">在2年以上（含）； </w:t>
      </w:r>
    </w:p>
    <w:p>
      <w:pPr>
        <w:spacing w:line="240" w:lineRule="auto"/>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9</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9</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8</w:t>
      </w:r>
      <w:r>
        <w:rPr>
          <w:rFonts w:hint="eastAsia" w:ascii="微软雅黑" w:hAnsi="微软雅黑" w:eastAsia="微软雅黑" w:cs="微软雅黑"/>
          <w:color w:val="000000"/>
          <w:kern w:val="0"/>
          <w:sz w:val="24"/>
          <w:szCs w:val="24"/>
          <w:highlight w:val="yellow"/>
        </w:rPr>
        <w:t>日17时止；</w:t>
      </w:r>
    </w:p>
    <w:p>
      <w:pPr>
        <w:widowControl/>
        <w:spacing w:line="240" w:lineRule="auto"/>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spacing w:line="240" w:lineRule="auto"/>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spacing w:line="240" w:lineRule="auto"/>
        <w:ind w:left="849" w:leftChars="200" w:hanging="429"/>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spacing w:line="240" w:lineRule="auto"/>
        <w:ind w:left="424" w:leftChars="201" w:hanging="2"/>
        <w:jc w:val="left"/>
        <w:rPr>
          <w:rFonts w:hint="eastAsia"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hint="eastAsia" w:ascii="微软雅黑" w:hAnsi="微软雅黑" w:eastAsia="微软雅黑" w:cs="Arial"/>
          <w:b/>
          <w:color w:val="000000"/>
          <w:kern w:val="0"/>
          <w:sz w:val="24"/>
          <w:szCs w:val="24"/>
        </w:rPr>
      </w:pPr>
    </w:p>
    <w:p>
      <w:pPr>
        <w:widowControl/>
        <w:shd w:val="clear" w:color="auto" w:fill="FFFFFF"/>
        <w:ind w:left="424" w:leftChars="201" w:hanging="2"/>
        <w:jc w:val="left"/>
        <w:rPr>
          <w:rFonts w:hint="eastAsia" w:ascii="微软雅黑" w:hAnsi="微软雅黑" w:eastAsia="微软雅黑" w:cs="Arial"/>
          <w:b/>
          <w:color w:val="000000"/>
          <w:kern w:val="0"/>
          <w:sz w:val="24"/>
          <w:szCs w:val="24"/>
        </w:rPr>
      </w:pPr>
    </w:p>
    <w:p>
      <w:pPr>
        <w:widowControl/>
        <w:shd w:val="clear" w:color="auto" w:fill="FFFFFF"/>
        <w:jc w:val="left"/>
        <w:rPr>
          <w:rFonts w:hint="eastAsia" w:ascii="微软雅黑" w:hAnsi="微软雅黑" w:eastAsia="微软雅黑" w:cs="Arial"/>
          <w:b/>
          <w:color w:val="000000"/>
          <w:kern w:val="0"/>
          <w:sz w:val="24"/>
          <w:szCs w:val="24"/>
        </w:rPr>
      </w:pPr>
    </w:p>
    <w:p>
      <w:pPr>
        <w:widowControl/>
        <w:shd w:val="clear" w:color="auto" w:fill="FFFFFF"/>
        <w:ind w:left="424" w:leftChars="201" w:hanging="2"/>
        <w:jc w:val="left"/>
        <w:rPr>
          <w:rFonts w:hint="eastAsia" w:ascii="微软雅黑" w:hAnsi="微软雅黑" w:eastAsia="微软雅黑" w:cs="Arial"/>
          <w:b/>
          <w:color w:val="000000"/>
          <w:kern w:val="0"/>
          <w:sz w:val="24"/>
          <w:szCs w:val="24"/>
        </w:rPr>
      </w:pPr>
    </w:p>
    <w:p>
      <w:pPr>
        <w:widowControl/>
        <w:shd w:val="clear" w:color="auto" w:fill="FFFFFF"/>
        <w:ind w:left="424" w:leftChars="201" w:hanging="2"/>
        <w:jc w:val="left"/>
        <w:rPr>
          <w:rFonts w:hint="eastAsia" w:ascii="微软雅黑" w:hAnsi="微软雅黑" w:eastAsia="微软雅黑" w:cs="Arial"/>
          <w:b/>
          <w:color w:val="000000"/>
          <w:kern w:val="0"/>
          <w:sz w:val="24"/>
          <w:szCs w:val="24"/>
        </w:rPr>
      </w:pPr>
    </w:p>
    <w:p>
      <w:pPr>
        <w:widowControl/>
        <w:shd w:val="clear" w:color="auto" w:fill="FFFFFF"/>
        <w:ind w:left="424" w:leftChars="201" w:hanging="2"/>
        <w:jc w:val="left"/>
        <w:rPr>
          <w:rFonts w:hint="eastAsia" w:ascii="微软雅黑" w:hAnsi="微软雅黑" w:eastAsia="微软雅黑" w:cs="Arial"/>
          <w:b/>
          <w:color w:val="000000"/>
          <w:kern w:val="0"/>
          <w:sz w:val="24"/>
          <w:szCs w:val="24"/>
        </w:rPr>
      </w:pPr>
    </w:p>
    <w:p>
      <w:pPr>
        <w:widowControl/>
        <w:shd w:val="clear" w:color="auto" w:fill="FFFFFF"/>
        <w:ind w:left="424" w:leftChars="201" w:hanging="2"/>
        <w:jc w:val="left"/>
        <w:rPr>
          <w:rFonts w:hint="eastAsia" w:ascii="微软雅黑" w:hAnsi="微软雅黑" w:eastAsia="微软雅黑" w:cs="Arial"/>
          <w:b/>
          <w:color w:val="000000"/>
          <w:kern w:val="0"/>
          <w:sz w:val="24"/>
          <w:szCs w:val="24"/>
        </w:r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山西统一20</w:t>
      </w:r>
      <w:r>
        <w:rPr>
          <w:rFonts w:ascii="宋体" w:hAnsi="宋体"/>
          <w:bCs/>
          <w:sz w:val="20"/>
          <w:szCs w:val="24"/>
          <w:u w:val="single"/>
        </w:rPr>
        <w:t>2</w:t>
      </w:r>
      <w:r>
        <w:rPr>
          <w:rFonts w:hint="eastAsia" w:ascii="宋体" w:hAnsi="宋体"/>
          <w:bCs/>
          <w:sz w:val="20"/>
          <w:szCs w:val="24"/>
          <w:u w:val="single"/>
        </w:rPr>
        <w:t xml:space="preserve">5-2027年度消防维保服务项目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山西统一企业有限公司20</w:t>
      </w:r>
      <w:r>
        <w:rPr>
          <w:b/>
          <w:bCs/>
          <w:sz w:val="28"/>
          <w:u w:val="single"/>
        </w:rPr>
        <w:t>2</w:t>
      </w:r>
      <w:r>
        <w:rPr>
          <w:rFonts w:hint="eastAsia"/>
          <w:b/>
          <w:bCs/>
          <w:sz w:val="28"/>
          <w:u w:val="single"/>
        </w:rPr>
        <w:t xml:space="preserve">5-2027年度消防维保服务项目 </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山西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hint="eastAsia"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14AB7"/>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3F8A"/>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083F"/>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40E"/>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0A09"/>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1B8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5360"/>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265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0F8F"/>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46B58"/>
    <w:rsid w:val="00A47982"/>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113C"/>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4D04"/>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4D4"/>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2752C"/>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3A20"/>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C6C5F"/>
    <w:rsid w:val="00FD3089"/>
    <w:rsid w:val="00FD3B1B"/>
    <w:rsid w:val="00FD4AAB"/>
    <w:rsid w:val="00FD4F50"/>
    <w:rsid w:val="00FD65D6"/>
    <w:rsid w:val="00FE03E4"/>
    <w:rsid w:val="00FE04F6"/>
    <w:rsid w:val="00FE106A"/>
    <w:rsid w:val="00FE36C2"/>
    <w:rsid w:val="00FE409E"/>
    <w:rsid w:val="00FE5239"/>
    <w:rsid w:val="00FE5DAC"/>
    <w:rsid w:val="00FE6AC9"/>
    <w:rsid w:val="00FF0E5C"/>
    <w:rsid w:val="00FF38E8"/>
    <w:rsid w:val="00FF3E4C"/>
    <w:rsid w:val="00FF4D41"/>
    <w:rsid w:val="0FEA73EA"/>
    <w:rsid w:val="1B6734F6"/>
    <w:rsid w:val="2D3CACE9"/>
    <w:rsid w:val="39F70098"/>
    <w:rsid w:val="6EF7798C"/>
    <w:rsid w:val="7FB8763B"/>
    <w:rsid w:val="7FD18942"/>
    <w:rsid w:val="7FDF72D9"/>
    <w:rsid w:val="9FFF25D0"/>
    <w:rsid w:val="BEEB972B"/>
    <w:rsid w:val="DCDFC458"/>
    <w:rsid w:val="DEFD6255"/>
    <w:rsid w:val="DF5FC5D3"/>
    <w:rsid w:val="E5FF7229"/>
    <w:rsid w:val="E7B76BB3"/>
    <w:rsid w:val="EB63AD70"/>
    <w:rsid w:val="FFB3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Kunshan Research Institute,PEC</Company>
  <Pages>5</Pages>
  <Words>2445</Words>
  <Characters>437</Characters>
  <Lines>3</Lines>
  <Paragraphs>5</Paragraphs>
  <TotalTime>1</TotalTime>
  <ScaleCrop>false</ScaleCrop>
  <LinksUpToDate>false</LinksUpToDate>
  <CharactersWithSpaces>2877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2025-08-03T06:34:00Z</dcterms:created>
  <dc:creator>grdpec</dc:creator>
  <cp:keywords>标准</cp:keywords>
  <cp:lastModifiedBy>管明明明</cp:lastModifiedBy>
  <cp:lastPrinted>2017-11-15T17:02:00Z</cp:lastPrinted>
  <dcterms:modified xsi:type="dcterms:W3CDTF">2025-08-29T13:17:58Z</dcterms:modified>
  <dc:subject>昆山研究所标准书模板</dc:subject>
  <dc:title>stdbook</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