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南宁统一企业有限公司针对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5-2027年下脚品（一般类）外卖服务项目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：南宁统一企业有限公司</w:t>
      </w:r>
    </w:p>
    <w:p>
      <w:pPr>
        <w:widowControl/>
        <w:shd w:val="clear" w:color="auto" w:fill="FFFFFF"/>
        <w:ind w:left="709" w:leftChars="68" w:hanging="566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1.3项目范围：南宁统一企业有限公司一般类下脚品</w:t>
      </w:r>
    </w:p>
    <w:p>
      <w:pPr>
        <w:widowControl/>
        <w:shd w:val="clear" w:color="auto" w:fill="FFFFFF"/>
        <w:ind w:firstLine="120" w:firstLineChars="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1.4项目分类说明：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除按个售卖的瓶盖、纸碗、PP碗、标签纸箱外的其他纸箱（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highlight w:val="yellow"/>
              </w:rPr>
              <w:t>含破损的按个售卖纸箱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食品添加剂桶、醋桶、酱油桶、香精桶、咖啡桶等其他与前述材质一致的塑料桶（不含危废类空桶）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34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firstLine="120" w:firstLineChars="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1.5保证金缴纳：</w:t>
      </w:r>
    </w:p>
    <w:p>
      <w:pPr>
        <w:widowControl/>
        <w:shd w:val="clear" w:color="auto" w:fill="FFFFFF"/>
        <w:ind w:left="-353"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5万元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-353" w:leftChars="-168" w:firstLine="960" w:firstLineChars="400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②履约保证金依中标金额5%缴纳（上限10万元），具体以项目说明书为准。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2.1营业范围和证书要求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一般类：废旧物资回收或再生资源回收相关的营业范围；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2.2厂商需在项目所在地需要有储存场所（自有或租赁均可）；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B、内审投诉（反贪腐直通车）：邮箱（fanfu@pec.com.cn）、电话 （18221429653）。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南宁统一2025-2027年度一般类下脚品服务项目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4、法定</w:t>
            </w:r>
            <w:r>
              <w:rPr>
                <w:bCs/>
                <w:sz w:val="18"/>
                <w:szCs w:val="18"/>
              </w:rPr>
              <w:t>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法定代表人手机号码：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身份证号码：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 xml:space="preserve">受托人手机号码：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南宁统一一般类下脚品外卖服务项目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南宁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84A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69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EDA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2A4"/>
    <w:rsid w:val="00DD4811"/>
    <w:rsid w:val="00DD48F9"/>
    <w:rsid w:val="00DD7B27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378CE"/>
    <w:rsid w:val="00E40B89"/>
    <w:rsid w:val="00E40D1D"/>
    <w:rsid w:val="00E43047"/>
    <w:rsid w:val="00E44D53"/>
    <w:rsid w:val="00E45D00"/>
    <w:rsid w:val="00E460D4"/>
    <w:rsid w:val="00E47D33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0C2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4F14"/>
    <w:rsid w:val="01E21263"/>
    <w:rsid w:val="024577CB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2D03F6C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BF8677"/>
    <w:rsid w:val="3DFA4C63"/>
    <w:rsid w:val="3F2E079E"/>
    <w:rsid w:val="3F5F7478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79B00BC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0E92FA0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1D723A2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ECDF8EB8"/>
    <w:rsid w:val="F2EE038A"/>
    <w:rsid w:val="FCFB7602"/>
    <w:rsid w:val="FECD8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5</Pages>
  <Words>2775</Words>
  <Characters>2930</Characters>
  <Lines>25</Lines>
  <Paragraphs>7</Paragraphs>
  <TotalTime>5</TotalTime>
  <ScaleCrop>false</ScaleCrop>
  <LinksUpToDate>false</LinksUpToDate>
  <CharactersWithSpaces>3037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2021-01-25T21:42:00Z</dcterms:created>
  <dc:creator>grdpec</dc:creator>
  <cp:keywords>标准</cp:keywords>
  <cp:lastModifiedBy>管明明明</cp:lastModifiedBy>
  <cp:lastPrinted>2022-04-02T22:07:00Z</cp:lastPrinted>
  <dcterms:modified xsi:type="dcterms:W3CDTF">2025-05-26T10:59:46Z</dcterms:modified>
  <dc:subject>昆山研究所标准书模板</dc:subject>
  <dc:title>stdbook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eyJoZGlkIjoiM2I4ZGY4YzY3MDkwMDMxNmIyNDNhZGNhZjQ4ZTM1MGMiLCJ1c2VySWQiOiI5ODE1NjYwMzUifQ==</vt:lpwstr>
  </property>
</Properties>
</file>