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F5E8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B7D6C52" w14:textId="33823AE5" w:rsidR="00CE39D2" w:rsidRPr="00F943E9" w:rsidRDefault="00295DF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</w:t>
      </w:r>
      <w:r w:rsidR="00011193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饮料食品</w:t>
      </w:r>
      <w:r w:rsidR="00011193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F943E9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2025年-2026年生产劳务外包服务项目 </w:t>
      </w:r>
      <w:r w:rsidR="00011193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35B1519F" w14:textId="77777777" w:rsidR="00CE39D2" w:rsidRPr="00F943E9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9D73DA8" w14:textId="73A59022" w:rsidR="00295DF0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295DF0" w:rsidRPr="00F943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 w:rsidR="00295DF0" w:rsidRPr="00F943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AB19DA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="00295DF0" w:rsidRPr="00F943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="00295DF0" w:rsidRPr="00F943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26</w:t>
      </w:r>
      <w:r w:rsidR="00295DF0" w:rsidRPr="00F943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AB19DA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="00295DF0" w:rsidRPr="00F943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AB19DA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295DF0" w:rsidRPr="00F943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（以实际签订时间为准）</w:t>
      </w:r>
    </w:p>
    <w:p w14:paraId="65D49E06" w14:textId="109927B7" w:rsidR="00CE39D2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上海市金山区金舸路1301号</w:t>
      </w:r>
    </w:p>
    <w:p w14:paraId="28BF4856" w14:textId="77777777" w:rsidR="00CE39D2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6D0CE719" w14:textId="77777777" w:rsidR="00295DF0" w:rsidRPr="00F943E9" w:rsidRDefault="00295DF0" w:rsidP="00295DF0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</w:pP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1</w:t>
      </w:r>
      <w:r w:rsidRPr="00F943E9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.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包装段：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转运作业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：含外围领料、叉车、转运、搬运或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装卸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原物料、物料(卷膜/纸桶/叉子等)脱箱、外购调味包(含风味包)脱箱、拆箱作业；</w:t>
      </w:r>
    </w:p>
    <w:p w14:paraId="230AA484" w14:textId="77777777" w:rsidR="00295DF0" w:rsidRPr="00F943E9" w:rsidRDefault="00295DF0" w:rsidP="00295DF0">
      <w:pPr>
        <w:widowControl/>
        <w:snapToGrid w:val="0"/>
        <w:ind w:firstLineChars="200" w:firstLine="480"/>
        <w:contextualSpacing/>
        <w:jc w:val="left"/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</w:pP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供料辅助工段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：含供箱、供叉、供容器、供风味包、放盖作业；</w:t>
      </w:r>
    </w:p>
    <w:p w14:paraId="6A562E4C" w14:textId="77777777" w:rsidR="00295DF0" w:rsidRPr="00F943E9" w:rsidRDefault="00295DF0" w:rsidP="00295DF0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</w:pP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面块输送工段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：含整面、排面、分面、排容器作业；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手动包装工段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：含手封箱作业、产品促销品投放(不与食品直接接触)、组合包/放面、封袋作业（肉品）</w:t>
      </w:r>
    </w:p>
    <w:p w14:paraId="073B0B5B" w14:textId="77777777" w:rsidR="00295DF0" w:rsidRPr="00F943E9" w:rsidRDefault="00295DF0" w:rsidP="00295DF0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</w:pP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2</w:t>
      </w:r>
      <w:r w:rsidRPr="00F943E9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.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料包段：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生产二次加工工段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：含生鲜料切碎作业、异物挑选作业、磨椒作业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</w:rPr>
        <w:t xml:space="preserve"> 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3</w:t>
      </w:r>
      <w:r w:rsidRPr="00F943E9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.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生产共同：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堆栈辅助工段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：含冷却机作业、叠栈作业（成品/半成品）、人工堆栈作业；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定量投料工段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：含倒酱、混合压延(倒面粉)作业；</w:t>
      </w:r>
    </w:p>
    <w:p w14:paraId="4BA0A5FE" w14:textId="71B4B34B" w:rsidR="00295DF0" w:rsidRPr="00F943E9" w:rsidRDefault="00295DF0" w:rsidP="00295DF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</w:pP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车间卫生清洁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：含洗地车作业、清洁作业；</w:t>
      </w:r>
    </w:p>
    <w:p w14:paraId="0FD497B1" w14:textId="77777777" w:rsidR="00295DF0" w:rsidRPr="00F943E9" w:rsidRDefault="00295DF0" w:rsidP="00295DF0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</w:pP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4</w:t>
      </w:r>
      <w:r w:rsidRPr="00F943E9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.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饮料：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饮料包装工段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--包装辅助作业（人工装箱作业）</w:t>
      </w:r>
    </w:p>
    <w:p w14:paraId="118AAB26" w14:textId="2FC72A0D" w:rsidR="00295DF0" w:rsidRPr="00F943E9" w:rsidRDefault="00295DF0" w:rsidP="00295DF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</w:pPr>
      <w:r w:rsidRPr="00F943E9">
        <w:rPr>
          <w:rFonts w:ascii="微软雅黑" w:eastAsia="微软雅黑" w:hAnsi="微软雅黑" w:hint="eastAsia"/>
          <w:color w:val="171A1D"/>
          <w:sz w:val="24"/>
          <w:szCs w:val="24"/>
          <w:u w:val="single"/>
          <w:shd w:val="clear" w:color="auto" w:fill="FFFFFF"/>
        </w:rPr>
        <w:t>饮料堆栈工段</w:t>
      </w:r>
      <w:r w:rsidRPr="00F943E9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--堆栈辅助作业（人工堆栈作业）</w:t>
      </w:r>
    </w:p>
    <w:p w14:paraId="4D46E442" w14:textId="0274DB49" w:rsidR="00CE39D2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安排合格劳务人员依统一公司作业标准，完成所涉岗位工作内容。</w:t>
      </w:r>
    </w:p>
    <w:p w14:paraId="33AF89B9" w14:textId="7666E237" w:rsidR="00CE39D2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295DF0"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投标保证金10万元；履约保证金10万元，具体以招标说明书为准。</w:t>
      </w:r>
    </w:p>
    <w:p w14:paraId="70435E90" w14:textId="77777777" w:rsidR="00CE39D2" w:rsidRPr="00F943E9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62B9F7D" w14:textId="31EB617D" w:rsidR="00CE39D2" w:rsidRP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A、营业范围: 劳务外包/劳务服务/人力资源服务等；</w:t>
      </w: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cr/>
        <w:t>B、注册资本：≥100万人民币，且可以开具增值税发票；</w:t>
      </w: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cr/>
        <w:t>C、从事劳务外包/劳务服务/人力资源服年限：≥2年；</w:t>
      </w:r>
      <w:r w:rsidR="00011193" w:rsidRPr="00F943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92552D" w14:textId="77777777" w:rsidR="00CE39D2" w:rsidRPr="00F943E9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2DA863A" w14:textId="77777777" w:rsidR="00CE39D2" w:rsidRPr="00F943E9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F943E9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F943E9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4E38D2F3" w14:textId="77777777" w:rsidR="00F943E9" w:rsidRPr="00BA2C5E" w:rsidRDefault="00F943E9" w:rsidP="00F943E9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75018725" w14:textId="77777777" w:rsidR="00F943E9" w:rsidRPr="00BA2C5E" w:rsidRDefault="00F943E9" w:rsidP="00F943E9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6AA9299" w14:textId="77777777" w:rsidR="00F943E9" w:rsidRPr="00BA2C5E" w:rsidRDefault="00F943E9" w:rsidP="00F943E9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68C6D0AB" w14:textId="133B08A3" w:rsidR="00F943E9" w:rsidRPr="00F70106" w:rsidRDefault="00F943E9" w:rsidP="00F943E9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D、报名时间：2025年5月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0"/>
    </w:p>
    <w:p w14:paraId="752FDC98" w14:textId="77777777" w:rsidR="00CE39D2" w:rsidRPr="00F943E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82EA70F" w14:textId="77777777" w:rsidR="00CE39D2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0CBBD65" w14:textId="77777777" w:rsidR="00CE39D2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F943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632DA873" w14:textId="77777777" w:rsidR="00CE39D2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69A43F08" w14:textId="77777777" w:rsidR="00CE39D2" w:rsidRPr="00F943E9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5D130E64" w14:textId="77777777" w:rsidR="00CE39D2" w:rsidRPr="00F943E9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F943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3F1BEF2A" w14:textId="77777777" w:rsidR="00CE39D2" w:rsidRPr="00F943E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F943E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 w:rsidRPr="00F943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 w:rsidRPr="00F943E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2DB2FA1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6324543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197F88E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E271191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BD9A113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7050EA0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4B49B01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7BFE9F2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1727E41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4F9273C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DF6AC1A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178907D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F8F9AF5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920343B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3481A00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06B5445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32CE133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8FC94F5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57CD531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4250DD5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76AAB08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0A2E6C0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362F91C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55B3243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A909C9F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1C4B30B" w14:textId="77777777" w:rsidR="00F943E9" w:rsidRDefault="00F943E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0ED6DB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4C557B61" w14:textId="2DC1F272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891C9F" w:rsidRPr="00891C9F">
        <w:rPr>
          <w:rFonts w:ascii="宋体" w:hAnsi="宋体" w:hint="eastAsia"/>
          <w:bCs/>
          <w:sz w:val="20"/>
          <w:szCs w:val="24"/>
          <w:u w:val="single"/>
        </w:rPr>
        <w:t>上海统一企业饮料食品有限公司2025年-2026年生产劳务外包 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56D1E1B8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66B20B1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733F586C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CCD2B41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6014D8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2B0829FB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67394BA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0302A0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CA60F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8F76DBB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5D1E5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C18A37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438C2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5264AD6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D46E92C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E629660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672FAA8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AADEC17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2C1D2C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46C2D6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15A76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3AC3C0A2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B39F3D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0BF100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D6B53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73F1B858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B3AB19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94D54B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B75B0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32CDD8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3D4C15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5BD021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0641AF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2E12D727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46C83DC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4092B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D9768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57A3ED02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B919559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AF67274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2EEF5A3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B1B3C9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516A09B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F65047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7508B7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C02ED2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166880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8034B2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7AC0805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57D80B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1F4DBD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609685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B3F88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9A2F28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2B2E9D2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F6E07D1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06518C50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64F3B1B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189B4A2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878C81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CA0A88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A6DB67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DFD6C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E3AA3C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AAA16D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AC7C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C0F652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5A7672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2DE81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2C88E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58DC12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A37622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9BCAD4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180A006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E87BA2E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7FE52CC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2BB4A7A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16251997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285385A8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273B42AB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7795C4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75D61EE7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26C8193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07B3AF6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35CFBCE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134CB33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1645AAB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1F6FE67" w14:textId="1782BDC8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891C9F" w:rsidRPr="00891C9F">
        <w:rPr>
          <w:rFonts w:hint="eastAsia"/>
          <w:b/>
          <w:bCs/>
          <w:sz w:val="28"/>
          <w:u w:val="single"/>
        </w:rPr>
        <w:t>上海统一企业饮料食品有限公司</w:t>
      </w:r>
      <w:r w:rsidR="00891C9F" w:rsidRPr="00891C9F">
        <w:rPr>
          <w:rFonts w:hint="eastAsia"/>
          <w:b/>
          <w:bCs/>
          <w:sz w:val="28"/>
          <w:u w:val="single"/>
        </w:rPr>
        <w:t>2025</w:t>
      </w:r>
      <w:r w:rsidR="00891C9F" w:rsidRPr="00891C9F">
        <w:rPr>
          <w:rFonts w:hint="eastAsia"/>
          <w:b/>
          <w:bCs/>
          <w:sz w:val="28"/>
          <w:u w:val="single"/>
        </w:rPr>
        <w:t>年</w:t>
      </w:r>
      <w:r w:rsidR="00891C9F" w:rsidRPr="00891C9F">
        <w:rPr>
          <w:rFonts w:hint="eastAsia"/>
          <w:b/>
          <w:bCs/>
          <w:sz w:val="28"/>
          <w:u w:val="single"/>
        </w:rPr>
        <w:t>-2026</w:t>
      </w:r>
      <w:r w:rsidR="00891C9F" w:rsidRPr="00891C9F">
        <w:rPr>
          <w:rFonts w:hint="eastAsia"/>
          <w:b/>
          <w:bCs/>
          <w:sz w:val="28"/>
          <w:u w:val="single"/>
        </w:rPr>
        <w:t>年生产劳务外包</w:t>
      </w:r>
      <w:r w:rsidR="00891C9F" w:rsidRPr="00891C9F">
        <w:rPr>
          <w:rFonts w:hint="eastAsia"/>
          <w:b/>
          <w:bCs/>
          <w:sz w:val="28"/>
          <w:u w:val="single"/>
        </w:rPr>
        <w:t xml:space="preserve"> </w:t>
      </w:r>
      <w:r w:rsidR="00891C9F" w:rsidRPr="00891C9F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0B8A9CAC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FA9317F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8DCCC1F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98FAC2F" w14:textId="0A78FC8D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891C9F">
        <w:rPr>
          <w:rFonts w:hint="eastAsia"/>
          <w:sz w:val="28"/>
          <w:u w:val="single"/>
        </w:rPr>
        <w:t xml:space="preserve"> </w:t>
      </w:r>
      <w:r w:rsidR="00295DF0" w:rsidRPr="00891C9F">
        <w:rPr>
          <w:rFonts w:hint="eastAsia"/>
          <w:b/>
          <w:bCs/>
          <w:sz w:val="28"/>
          <w:u w:val="single"/>
        </w:rPr>
        <w:t>上海</w:t>
      </w:r>
      <w:r w:rsidRPr="00891C9F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>统一企业</w:t>
      </w:r>
      <w:r w:rsidR="00295DF0">
        <w:rPr>
          <w:rFonts w:hint="eastAsia"/>
          <w:sz w:val="28"/>
        </w:rPr>
        <w:t>饮料食品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 w14:paraId="27CD68B5" w14:textId="77777777" w:rsidR="00CE39D2" w:rsidRDefault="00CE39D2">
      <w:pPr>
        <w:ind w:firstLine="570"/>
        <w:rPr>
          <w:sz w:val="28"/>
        </w:rPr>
      </w:pPr>
    </w:p>
    <w:p w14:paraId="0E36B53C" w14:textId="77777777" w:rsidR="00CE39D2" w:rsidRDefault="00CE39D2">
      <w:pPr>
        <w:ind w:firstLine="570"/>
        <w:rPr>
          <w:sz w:val="28"/>
        </w:rPr>
      </w:pPr>
    </w:p>
    <w:p w14:paraId="63D36B3A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40C58542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7496121C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3C41B3E8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1D03" w14:textId="77777777" w:rsidR="00624939" w:rsidRDefault="00624939">
      <w:r>
        <w:separator/>
      </w:r>
    </w:p>
  </w:endnote>
  <w:endnote w:type="continuationSeparator" w:id="0">
    <w:p w14:paraId="4C512BD2" w14:textId="77777777" w:rsidR="00624939" w:rsidRDefault="0062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7E754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48885" w14:textId="77777777" w:rsidR="00624939" w:rsidRDefault="00624939">
      <w:r>
        <w:separator/>
      </w:r>
    </w:p>
  </w:footnote>
  <w:footnote w:type="continuationSeparator" w:id="0">
    <w:p w14:paraId="79B19E76" w14:textId="77777777" w:rsidR="00624939" w:rsidRDefault="0062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5A90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371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13D2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6325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95DF0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1016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3B97"/>
    <w:rsid w:val="00617CD8"/>
    <w:rsid w:val="00620AD9"/>
    <w:rsid w:val="0062493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3CA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1C9F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6480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222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9DA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4C40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BC8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43E9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9D724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310</Words>
  <Characters>1773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6</cp:revision>
  <cp:lastPrinted>2017-11-14T17:02:00Z</cp:lastPrinted>
  <dcterms:created xsi:type="dcterms:W3CDTF">2024-08-08T03:00:00Z</dcterms:created>
  <dcterms:modified xsi:type="dcterms:W3CDTF">2025-05-23T06:50:00Z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