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微软雅黑" w:hAnsi="微软雅黑" w:eastAsia="微软雅黑" w:cs="Arial"/>
          <w:color w:val="FF0000"/>
          <w:kern w:val="0"/>
          <w:sz w:val="24"/>
          <w:szCs w:val="24"/>
          <w:highlight w:val="yellow"/>
        </w:rPr>
      </w:pPr>
      <w:r>
        <w:rPr>
          <w:rFonts w:hint="eastAsia" w:ascii="微软雅黑" w:hAnsi="微软雅黑" w:eastAsia="微软雅黑" w:cs="宋体"/>
          <w:b/>
          <w:bCs/>
          <w:color w:val="000000"/>
          <w:kern w:val="0"/>
          <w:sz w:val="30"/>
          <w:szCs w:val="30"/>
        </w:rPr>
        <w:t>招标信息公告</w:t>
      </w:r>
    </w:p>
    <w:p>
      <w:pPr>
        <w:widowControl/>
        <w:spacing w:line="360" w:lineRule="exact"/>
        <w:ind w:firstLine="480" w:firstLineChars="200"/>
        <w:jc w:val="left"/>
        <w:rPr>
          <w:rFonts w:hint="eastAsia" w:ascii="微软雅黑" w:hAnsi="微软雅黑" w:eastAsia="微软雅黑" w:cs="Arial"/>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南昌统一企业有限公司针对2025-2027年</w:t>
      </w:r>
      <w:r>
        <w:rPr>
          <w:rFonts w:hint="eastAsia" w:ascii="微软雅黑" w:hAnsi="微软雅黑" w:eastAsia="微软雅黑" w:cs="Arial"/>
          <w:b/>
          <w:kern w:val="0"/>
          <w:sz w:val="24"/>
          <w:szCs w:val="24"/>
        </w:rPr>
        <w:t xml:space="preserve">食堂外包服务项目 </w:t>
      </w:r>
      <w:r>
        <w:rPr>
          <w:rFonts w:hint="eastAsia" w:ascii="微软雅黑" w:hAnsi="微软雅黑" w:eastAsia="微软雅黑" w:cs="Arial"/>
          <w:kern w:val="0"/>
          <w:sz w:val="24"/>
          <w:szCs w:val="24"/>
        </w:rPr>
        <w:t>招标，公开征集符合如下要求的服务商伙伴：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合同时间：2025年7月1日至2027年6月30日（以实际签订时间为准，期限2年）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项目地点：南昌市民强路99号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项目范围：员工食堂外包服务项目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(1)、食堂面积：约200平方米（厨房）、650平方米（就餐大厅）。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(2)、预估日均就餐人次：</w:t>
      </w:r>
      <w:bookmarkStart w:id="0" w:name="OLE_LINK1"/>
      <w:r>
        <w:rPr>
          <w:rFonts w:hint="eastAsia" w:ascii="微软雅黑" w:hAnsi="微软雅黑" w:eastAsia="微软雅黑" w:cs="微软雅黑"/>
          <w:color w:val="000000"/>
          <w:kern w:val="0"/>
          <w:sz w:val="24"/>
          <w:szCs w:val="24"/>
        </w:rPr>
        <w:t>400~650人次/天</w:t>
      </w:r>
      <w:bookmarkEnd w:id="0"/>
      <w:r>
        <w:rPr>
          <w:rFonts w:hint="eastAsia" w:ascii="微软雅黑" w:hAnsi="微软雅黑" w:eastAsia="微软雅黑" w:cs="微软雅黑"/>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(3)、食堂硬件设施：炒灶2个、汤灶1个、冰柜3个、蒸饭车2个、消毒柜2个等食堂所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用工具齐全。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(4)、在食堂硬件条件下保证按时为南昌统一企业有限公司员工提供早、中、晚、夜的餐饮供应。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(5)、保险：外包服务商为其人员购买保额不低于30万元/人的人身意外商业保险。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保证金缴纳：投标保证金【5】万元，履约保证金为中标金额5%（依5000元整数收取），安全责任保证金10000元，具体以招标说明书为准。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bookmarkStart w:id="1" w:name="_Hlk133393899"/>
      <w:r>
        <w:rPr>
          <w:rFonts w:hint="eastAsia" w:ascii="微软雅黑" w:hAnsi="微软雅黑" w:eastAsia="微软雅黑" w:cs="微软雅黑"/>
          <w:color w:val="000000"/>
          <w:kern w:val="0"/>
          <w:sz w:val="24"/>
          <w:szCs w:val="24"/>
        </w:rPr>
        <w:t>A、有效的营业执照，餐饮管理/服务或团膳管理/服务或食堂承包或正餐服务或膳食管理服务或热类食品制售相关的经营范围；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B、注册资本：≥50万人民币；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执业年限</w:t>
      </w:r>
      <w:r>
        <w:rPr>
          <w:rFonts w:hint="eastAsia" w:ascii="微软雅黑" w:hAnsi="微软雅黑" w:eastAsia="微软雅黑" w:cs="微软雅黑"/>
          <w:color w:val="000000"/>
          <w:kern w:val="0"/>
          <w:sz w:val="24"/>
          <w:szCs w:val="24"/>
        </w:rPr>
        <w:t xml:space="preserve">1年以上（含）； </w:t>
      </w:r>
    </w:p>
    <w:bookmarkEnd w:id="1"/>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23</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29</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南昌统一2025</w:t>
      </w:r>
      <w:r>
        <w:rPr>
          <w:rFonts w:ascii="宋体" w:hAnsi="宋体"/>
          <w:bCs/>
          <w:sz w:val="20"/>
          <w:szCs w:val="24"/>
          <w:u w:val="single"/>
        </w:rPr>
        <w:t>-202</w:t>
      </w:r>
      <w:r>
        <w:rPr>
          <w:rFonts w:hint="eastAsia" w:ascii="宋体" w:hAnsi="宋体"/>
          <w:bCs/>
          <w:sz w:val="20"/>
          <w:szCs w:val="24"/>
          <w:u w:val="single"/>
        </w:rPr>
        <w:t>7年食堂外包服务</w:t>
      </w:r>
      <w:r>
        <w:rPr>
          <w:rFonts w:hint="eastAsia" w:ascii="宋体" w:hAnsi="宋体"/>
          <w:bCs/>
          <w:sz w:val="20"/>
          <w:szCs w:val="24"/>
          <w:u w:val="single"/>
          <w:lang w:val="en-US" w:eastAsia="zh-CN"/>
        </w:rPr>
        <w:t>项目</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lang w:eastAsia="zh-CN"/>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南昌统一企业有限公司2</w:t>
      </w:r>
      <w:r>
        <w:rPr>
          <w:b/>
          <w:bCs/>
          <w:sz w:val="28"/>
          <w:u w:val="single"/>
        </w:rPr>
        <w:t>02</w:t>
      </w:r>
      <w:r>
        <w:rPr>
          <w:rFonts w:hint="eastAsia"/>
          <w:b/>
          <w:bCs/>
          <w:sz w:val="28"/>
          <w:u w:val="single"/>
        </w:rPr>
        <w:t>5</w:t>
      </w:r>
      <w:r>
        <w:rPr>
          <w:b/>
          <w:bCs/>
          <w:sz w:val="28"/>
          <w:u w:val="single"/>
        </w:rPr>
        <w:t>-202</w:t>
      </w:r>
      <w:r>
        <w:rPr>
          <w:rFonts w:hint="eastAsia"/>
          <w:b/>
          <w:bCs/>
          <w:sz w:val="28"/>
          <w:u w:val="single"/>
        </w:rPr>
        <w:t>7年食堂外包服务项目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南昌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wordWrap w:val="0"/>
        <w:ind w:right="1120" w:firstLine="4250" w:firstLineChars="1518"/>
        <w:rPr>
          <w:sz w:val="28"/>
        </w:rPr>
      </w:pPr>
    </w:p>
    <w:p>
      <w:pPr>
        <w:ind w:firstLine="4250" w:firstLineChars="1518"/>
        <w:rPr>
          <w:sz w:val="28"/>
        </w:rPr>
      </w:pPr>
      <w:r>
        <w:rPr>
          <w:rFonts w:hint="eastAsia"/>
          <w:sz w:val="28"/>
        </w:rPr>
        <w:t>法定代表人（签字或盖章）：</w:t>
      </w:r>
    </w:p>
    <w:p>
      <w:pPr>
        <w:ind w:firstLine="4250" w:firstLineChars="1518"/>
        <w:rPr>
          <w:sz w:val="28"/>
        </w:rPr>
      </w:pPr>
    </w:p>
    <w:p>
      <w:pPr>
        <w:ind w:firstLine="4250" w:firstLineChars="1518"/>
        <w:rPr>
          <w:sz w:val="28"/>
        </w:rPr>
      </w:pPr>
      <w:r>
        <w:rPr>
          <w:rFonts w:hint="eastAsia"/>
          <w:sz w:val="28"/>
        </w:rPr>
        <w:t>签署日期：      年   月   日</w:t>
      </w:r>
    </w:p>
    <w:p>
      <w:pPr>
        <w:jc w:val="center"/>
        <w:rPr>
          <w:rFonts w:hint="eastAsia" w:ascii="微软雅黑" w:hAnsi="微软雅黑" w:eastAsia="微软雅黑"/>
          <w:sz w:val="24"/>
          <w:szCs w:val="24"/>
        </w:rPr>
      </w:pPr>
    </w:p>
    <w:p>
      <w:pPr>
        <w:jc w:val="center"/>
        <w:rPr>
          <w:rFonts w:hint="eastAsia"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rFonts w:hint="eastAsia"/>
        <w:sz w:val="10"/>
      </w:rPr>
      <w:t xml:space="preserve">                                                                        </w:t>
    </w: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28E3"/>
    <w:rsid w:val="000747E4"/>
    <w:rsid w:val="00074DF1"/>
    <w:rsid w:val="00074F81"/>
    <w:rsid w:val="00076DED"/>
    <w:rsid w:val="0007746B"/>
    <w:rsid w:val="00080E20"/>
    <w:rsid w:val="00080F62"/>
    <w:rsid w:val="00083147"/>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E264C"/>
    <w:rsid w:val="000E545F"/>
    <w:rsid w:val="000F14F5"/>
    <w:rsid w:val="000F22C6"/>
    <w:rsid w:val="000F317B"/>
    <w:rsid w:val="000F41BB"/>
    <w:rsid w:val="000F7D74"/>
    <w:rsid w:val="00104598"/>
    <w:rsid w:val="00105415"/>
    <w:rsid w:val="00106B05"/>
    <w:rsid w:val="00120DCE"/>
    <w:rsid w:val="00120EA5"/>
    <w:rsid w:val="001211E1"/>
    <w:rsid w:val="00122579"/>
    <w:rsid w:val="00126449"/>
    <w:rsid w:val="0012679A"/>
    <w:rsid w:val="00126EF2"/>
    <w:rsid w:val="00127CAC"/>
    <w:rsid w:val="00130E9B"/>
    <w:rsid w:val="00131034"/>
    <w:rsid w:val="00132850"/>
    <w:rsid w:val="0013642C"/>
    <w:rsid w:val="00136556"/>
    <w:rsid w:val="00136CAF"/>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118"/>
    <w:rsid w:val="00166D33"/>
    <w:rsid w:val="00167BD4"/>
    <w:rsid w:val="001703FC"/>
    <w:rsid w:val="00172C0D"/>
    <w:rsid w:val="00173546"/>
    <w:rsid w:val="00174DAB"/>
    <w:rsid w:val="00175088"/>
    <w:rsid w:val="001761CD"/>
    <w:rsid w:val="00183A9A"/>
    <w:rsid w:val="00184843"/>
    <w:rsid w:val="00185600"/>
    <w:rsid w:val="001900CC"/>
    <w:rsid w:val="00191DA9"/>
    <w:rsid w:val="001924FF"/>
    <w:rsid w:val="00196A2F"/>
    <w:rsid w:val="001977AA"/>
    <w:rsid w:val="001A0530"/>
    <w:rsid w:val="001A45BF"/>
    <w:rsid w:val="001A5143"/>
    <w:rsid w:val="001A53F1"/>
    <w:rsid w:val="001A54BC"/>
    <w:rsid w:val="001A64DA"/>
    <w:rsid w:val="001B6E7A"/>
    <w:rsid w:val="001C0DE2"/>
    <w:rsid w:val="001C1EC2"/>
    <w:rsid w:val="001C654D"/>
    <w:rsid w:val="001C7250"/>
    <w:rsid w:val="001D1718"/>
    <w:rsid w:val="001D2CFE"/>
    <w:rsid w:val="001D3D9D"/>
    <w:rsid w:val="001D51C5"/>
    <w:rsid w:val="001D742D"/>
    <w:rsid w:val="001E07F6"/>
    <w:rsid w:val="001E3321"/>
    <w:rsid w:val="001E3432"/>
    <w:rsid w:val="001E5111"/>
    <w:rsid w:val="001F370E"/>
    <w:rsid w:val="00201D5B"/>
    <w:rsid w:val="0020454D"/>
    <w:rsid w:val="00205796"/>
    <w:rsid w:val="002156C2"/>
    <w:rsid w:val="002160C8"/>
    <w:rsid w:val="00221631"/>
    <w:rsid w:val="00222477"/>
    <w:rsid w:val="00223832"/>
    <w:rsid w:val="00224BD7"/>
    <w:rsid w:val="00227CC6"/>
    <w:rsid w:val="00230220"/>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4B1"/>
    <w:rsid w:val="00291E92"/>
    <w:rsid w:val="002940D3"/>
    <w:rsid w:val="0029453F"/>
    <w:rsid w:val="00294E98"/>
    <w:rsid w:val="00295142"/>
    <w:rsid w:val="002956B8"/>
    <w:rsid w:val="0029578D"/>
    <w:rsid w:val="002A024E"/>
    <w:rsid w:val="002A07C9"/>
    <w:rsid w:val="002A0D52"/>
    <w:rsid w:val="002A22EA"/>
    <w:rsid w:val="002A4579"/>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5292"/>
    <w:rsid w:val="002D6146"/>
    <w:rsid w:val="002D66A6"/>
    <w:rsid w:val="002E10CA"/>
    <w:rsid w:val="002E2BC9"/>
    <w:rsid w:val="002E417A"/>
    <w:rsid w:val="002E4D83"/>
    <w:rsid w:val="002E5060"/>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61D"/>
    <w:rsid w:val="00310E83"/>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2285"/>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68C4"/>
    <w:rsid w:val="00407112"/>
    <w:rsid w:val="00411E3D"/>
    <w:rsid w:val="004147EE"/>
    <w:rsid w:val="004176F2"/>
    <w:rsid w:val="00417E5D"/>
    <w:rsid w:val="00420478"/>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452E0"/>
    <w:rsid w:val="00446E67"/>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2DE"/>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1E08"/>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0D05"/>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2EA4"/>
    <w:rsid w:val="006F334E"/>
    <w:rsid w:val="006F36B2"/>
    <w:rsid w:val="006F4A34"/>
    <w:rsid w:val="006F74D3"/>
    <w:rsid w:val="00701003"/>
    <w:rsid w:val="00701A1A"/>
    <w:rsid w:val="00702D45"/>
    <w:rsid w:val="00707281"/>
    <w:rsid w:val="00707FB2"/>
    <w:rsid w:val="007125E2"/>
    <w:rsid w:val="00714048"/>
    <w:rsid w:val="007178DA"/>
    <w:rsid w:val="00721608"/>
    <w:rsid w:val="0072183A"/>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0D4"/>
    <w:rsid w:val="00797BBD"/>
    <w:rsid w:val="007A19DA"/>
    <w:rsid w:val="007A1DA7"/>
    <w:rsid w:val="007A65AE"/>
    <w:rsid w:val="007A7F59"/>
    <w:rsid w:val="007B1D37"/>
    <w:rsid w:val="007B34BA"/>
    <w:rsid w:val="007B395E"/>
    <w:rsid w:val="007B3E50"/>
    <w:rsid w:val="007B429B"/>
    <w:rsid w:val="007B4FFD"/>
    <w:rsid w:val="007B5AE1"/>
    <w:rsid w:val="007B6F5E"/>
    <w:rsid w:val="007C043C"/>
    <w:rsid w:val="007C2C9A"/>
    <w:rsid w:val="007C5113"/>
    <w:rsid w:val="007C6450"/>
    <w:rsid w:val="007C6612"/>
    <w:rsid w:val="007C67EE"/>
    <w:rsid w:val="007D3141"/>
    <w:rsid w:val="007D4A59"/>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A25"/>
    <w:rsid w:val="00815C81"/>
    <w:rsid w:val="0082288B"/>
    <w:rsid w:val="0082606F"/>
    <w:rsid w:val="00826E93"/>
    <w:rsid w:val="0082721F"/>
    <w:rsid w:val="00827E91"/>
    <w:rsid w:val="0083065A"/>
    <w:rsid w:val="0083395D"/>
    <w:rsid w:val="00836A68"/>
    <w:rsid w:val="00843248"/>
    <w:rsid w:val="00845543"/>
    <w:rsid w:val="00850599"/>
    <w:rsid w:val="00850871"/>
    <w:rsid w:val="0085088A"/>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02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4638"/>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5A8"/>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C5D80"/>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4D71"/>
    <w:rsid w:val="00A3513C"/>
    <w:rsid w:val="00A368AE"/>
    <w:rsid w:val="00A37072"/>
    <w:rsid w:val="00A37C65"/>
    <w:rsid w:val="00A41069"/>
    <w:rsid w:val="00A414A4"/>
    <w:rsid w:val="00A42C5A"/>
    <w:rsid w:val="00A504F4"/>
    <w:rsid w:val="00A50683"/>
    <w:rsid w:val="00A50728"/>
    <w:rsid w:val="00A572BF"/>
    <w:rsid w:val="00A57DC4"/>
    <w:rsid w:val="00A60D8E"/>
    <w:rsid w:val="00A649B3"/>
    <w:rsid w:val="00A64D0F"/>
    <w:rsid w:val="00A71F2D"/>
    <w:rsid w:val="00A76485"/>
    <w:rsid w:val="00A76839"/>
    <w:rsid w:val="00A76E59"/>
    <w:rsid w:val="00A80040"/>
    <w:rsid w:val="00A813F8"/>
    <w:rsid w:val="00A846AB"/>
    <w:rsid w:val="00A85D10"/>
    <w:rsid w:val="00A869F9"/>
    <w:rsid w:val="00A90FB5"/>
    <w:rsid w:val="00A96B9D"/>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562"/>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3D80"/>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65EC"/>
    <w:rsid w:val="00B577B0"/>
    <w:rsid w:val="00B61823"/>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0F1"/>
    <w:rsid w:val="00BD51EE"/>
    <w:rsid w:val="00BE6287"/>
    <w:rsid w:val="00BF1C96"/>
    <w:rsid w:val="00BF1D9A"/>
    <w:rsid w:val="00BF32B6"/>
    <w:rsid w:val="00BF6469"/>
    <w:rsid w:val="00BF7560"/>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0F8"/>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09EE"/>
    <w:rsid w:val="00C910F9"/>
    <w:rsid w:val="00C91971"/>
    <w:rsid w:val="00C91E9C"/>
    <w:rsid w:val="00C921A6"/>
    <w:rsid w:val="00C92A1F"/>
    <w:rsid w:val="00C94913"/>
    <w:rsid w:val="00C961B2"/>
    <w:rsid w:val="00C9792E"/>
    <w:rsid w:val="00CA153A"/>
    <w:rsid w:val="00CA1C50"/>
    <w:rsid w:val="00CA4101"/>
    <w:rsid w:val="00CA4CE8"/>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1FF3"/>
    <w:rsid w:val="00CD4B64"/>
    <w:rsid w:val="00CD5561"/>
    <w:rsid w:val="00CD66F6"/>
    <w:rsid w:val="00CD6D38"/>
    <w:rsid w:val="00CD773B"/>
    <w:rsid w:val="00CE0375"/>
    <w:rsid w:val="00CE1DAF"/>
    <w:rsid w:val="00CE1E52"/>
    <w:rsid w:val="00CE28D3"/>
    <w:rsid w:val="00CE372D"/>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10CE"/>
    <w:rsid w:val="00D522CA"/>
    <w:rsid w:val="00D54D9A"/>
    <w:rsid w:val="00D671BF"/>
    <w:rsid w:val="00D67D34"/>
    <w:rsid w:val="00D72CA4"/>
    <w:rsid w:val="00D73789"/>
    <w:rsid w:val="00D7462E"/>
    <w:rsid w:val="00D74925"/>
    <w:rsid w:val="00D7545D"/>
    <w:rsid w:val="00D76544"/>
    <w:rsid w:val="00D76739"/>
    <w:rsid w:val="00D80F8A"/>
    <w:rsid w:val="00D81A34"/>
    <w:rsid w:val="00D83B60"/>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15B7"/>
    <w:rsid w:val="00DB3C8E"/>
    <w:rsid w:val="00DC03F4"/>
    <w:rsid w:val="00DC061E"/>
    <w:rsid w:val="00DC094D"/>
    <w:rsid w:val="00DC2128"/>
    <w:rsid w:val="00DC2203"/>
    <w:rsid w:val="00DC4211"/>
    <w:rsid w:val="00DC4C62"/>
    <w:rsid w:val="00DC71EA"/>
    <w:rsid w:val="00DD1A4D"/>
    <w:rsid w:val="00DD4811"/>
    <w:rsid w:val="00DD48F9"/>
    <w:rsid w:val="00DE0126"/>
    <w:rsid w:val="00DE25DE"/>
    <w:rsid w:val="00DE3C96"/>
    <w:rsid w:val="00DE3D9E"/>
    <w:rsid w:val="00DE618F"/>
    <w:rsid w:val="00DE71BA"/>
    <w:rsid w:val="00DE754B"/>
    <w:rsid w:val="00DF1DBB"/>
    <w:rsid w:val="00DF3DF1"/>
    <w:rsid w:val="00DF41A4"/>
    <w:rsid w:val="00DF6673"/>
    <w:rsid w:val="00E00097"/>
    <w:rsid w:val="00E053FA"/>
    <w:rsid w:val="00E05B8A"/>
    <w:rsid w:val="00E05E21"/>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18DE"/>
    <w:rsid w:val="00EE2111"/>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426"/>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4458"/>
    <w:rsid w:val="00F46F40"/>
    <w:rsid w:val="00F47F0E"/>
    <w:rsid w:val="00F51258"/>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0C8D"/>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14F9"/>
    <w:rsid w:val="00FE36C2"/>
    <w:rsid w:val="00FE409E"/>
    <w:rsid w:val="00FE5239"/>
    <w:rsid w:val="00FE5DAC"/>
    <w:rsid w:val="00FF0E5C"/>
    <w:rsid w:val="00FF2C74"/>
    <w:rsid w:val="00FF38E8"/>
    <w:rsid w:val="00FF3E4C"/>
    <w:rsid w:val="00FF4D41"/>
    <w:rsid w:val="091D1E3A"/>
    <w:rsid w:val="12412F69"/>
    <w:rsid w:val="158A77F0"/>
    <w:rsid w:val="1FA56F6D"/>
    <w:rsid w:val="23160915"/>
    <w:rsid w:val="2C5C57FB"/>
    <w:rsid w:val="373D3165"/>
    <w:rsid w:val="3CF52D03"/>
    <w:rsid w:val="3FF7BF9A"/>
    <w:rsid w:val="42790C89"/>
    <w:rsid w:val="45AB7A85"/>
    <w:rsid w:val="51C404BD"/>
    <w:rsid w:val="56EA50BD"/>
    <w:rsid w:val="57C64453"/>
    <w:rsid w:val="5CF70F7E"/>
    <w:rsid w:val="5E916AC6"/>
    <w:rsid w:val="6F6D4CC4"/>
    <w:rsid w:val="79507852"/>
    <w:rsid w:val="7A7B26AD"/>
    <w:rsid w:val="7DEB1B9D"/>
    <w:rsid w:val="AFBC434A"/>
    <w:rsid w:val="D7FBA1D5"/>
    <w:rsid w:val="F6EFAEA0"/>
    <w:rsid w:val="FCE76D8A"/>
    <w:rsid w:val="FDBC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link w:val="3"/>
    <w:semiHidden/>
    <w:qFormat/>
    <w:uiPriority w:val="0"/>
    <w:rPr>
      <w:kern w:val="2"/>
      <w:sz w:val="21"/>
    </w:rPr>
  </w:style>
  <w:style w:type="character" w:customStyle="1" w:styleId="20">
    <w:name w:val="批注主题 字符"/>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字符1"/>
    <w:link w:val="8"/>
    <w:qFormat/>
    <w:uiPriority w:val="99"/>
    <w:rPr>
      <w:kern w:val="2"/>
      <w:sz w:val="18"/>
    </w:rPr>
  </w:style>
  <w:style w:type="character" w:customStyle="1" w:styleId="23">
    <w:name w:val="页眉 字符"/>
    <w:link w:val="9"/>
    <w:qFormat/>
    <w:uiPriority w:val="0"/>
    <w:rPr>
      <w:kern w:val="2"/>
      <w:sz w:val="18"/>
    </w:rPr>
  </w:style>
  <w:style w:type="character" w:customStyle="1" w:styleId="24">
    <w:name w:val="页脚 字符"/>
    <w:qFormat/>
    <w:uiPriority w:val="99"/>
    <w:rPr>
      <w:kern w:val="2"/>
      <w:sz w:val="18"/>
    </w:rPr>
  </w:style>
  <w:style w:type="paragraph" w:customStyle="1" w:styleId="25">
    <w:name w:val="_Style 24"/>
    <w:basedOn w:val="1"/>
    <w:next w:val="26"/>
    <w:qFormat/>
    <w:uiPriority w:val="34"/>
    <w:pPr>
      <w:ind w:firstLine="420" w:firstLineChars="200"/>
    </w:p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916</Words>
  <Characters>1008</Characters>
  <Lines>112</Lines>
  <Paragraphs>87</Paragraphs>
  <TotalTime>3</TotalTime>
  <ScaleCrop>false</ScaleCrop>
  <LinksUpToDate>false</LinksUpToDate>
  <CharactersWithSpaces>1837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2020-12-29T23:40:00Z</dcterms:created>
  <dc:creator>grdpec</dc:creator>
  <cp:keywords>标准</cp:keywords>
  <cp:lastModifiedBy>管明明明</cp:lastModifiedBy>
  <cp:lastPrinted>2017-11-14T17:02:00Z</cp:lastPrinted>
  <dcterms:modified xsi:type="dcterms:W3CDTF">2025-05-21T13:58:03Z</dcterms:modified>
  <dc:subject>昆山研究所标准书模板</dc:subject>
  <dc:title>stdbook</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E500D8D52E334F0D91F16ADF892D6B32</vt:lpwstr>
  </property>
</Properties>
</file>