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长沙统一企业有限公司针对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-2026年度污泥处置服务项目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OLE_LINK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合同时间：2024/12/01--2026/11/30（合约期两</w:t>
      </w:r>
      <w:bookmarkStart w:id="17" w:name="_GoBack"/>
      <w:bookmarkEnd w:id="17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年，以实际签订时间为准）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项目地点：长沙市开福区中青路1301号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项目范围：合约期内负责长沙统一厂区内污泥处理。</w:t>
      </w:r>
    </w:p>
    <w:bookmarkEnd w:id="0"/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drawing>
          <wp:inline distT="0" distB="0" distL="0" distR="0">
            <wp:extent cx="5909945" cy="237426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237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1" w:name="OLE_LINK5"/>
      <w:bookmarkStart w:id="2" w:name="OLE_LINK2"/>
      <w:bookmarkStart w:id="3" w:name="OLE_LINK6"/>
      <w:bookmarkStart w:id="4" w:name="OLE_LINK1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5" w:name="OLE_LINK9"/>
      <w:bookmarkStart w:id="6" w:name="OLE_LINK7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1.1清运地点：长沙统一公司厂内的指定地点。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1.2清运范围：只限于污泥清运，严禁清运其他物资出厂。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1.3清运时间：工作日07：00--18：00，周末及节假日原则上不清运，特殊情况时，由统一公司主管人员另行通知，服务厂商需配合。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1.4 污泥装载方式、清运频次：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7" w:name="OLE_LINK14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方式一：</w:t>
      </w:r>
      <w:bookmarkEnd w:id="7"/>
      <w:bookmarkStart w:id="8" w:name="OLE_LINK3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污泥存放在统一公司压泥间污泥斗内，污泥从斗内直接落入污泥车箱。每斗污泥重量2.8吨左右，遇特殊情况不满1斗，厂商需配合清运。</w:t>
      </w:r>
    </w:p>
    <w:bookmarkEnd w:id="8"/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方式二：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污泥承接在吨袋内，每满6吨，必须清运一次。遇特殊情况不满6吨，厂商需配合清运。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1.5车辆要求：</w:t>
      </w:r>
      <w:bookmarkStart w:id="9" w:name="OLE_LINK4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拖运车辆，需为密封车厢，不得有污泥、污水</w:t>
      </w:r>
      <w:bookmarkStart w:id="10" w:name="OLE_LINK25"/>
      <w:bookmarkStart w:id="11" w:name="OLE_LINK24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滴</w:t>
      </w:r>
      <w:bookmarkEnd w:id="10"/>
      <w:bookmarkEnd w:id="1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漏。</w:t>
      </w:r>
    </w:p>
    <w:bookmarkEnd w:id="9"/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1.6污泥运出统一厂区后，必须符合长沙市环保部门所要求运输、储存、处置、处理规定。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1.7进入统一公司厂区的运输车辆必须空车，不应携带物资进厂，更不得将不属于统一公司的垃圾丢弃在统一厂区内。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1.8污泥的</w:t>
      </w:r>
      <w:bookmarkStart w:id="12" w:name="OLE_LINK8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卸车、运输</w:t>
      </w:r>
      <w:bookmarkEnd w:id="12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作业均由服务商自行负责，统一不负责提供运输车辆及卸货工人。在污泥的卸载及运输、使</w:t>
      </w:r>
      <w:bookmarkEnd w:id="1"/>
      <w:bookmarkEnd w:id="2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用和处理所造成的事故和由此导致的第三方主张权利的行为，由服务商自行处理并承担全部法律责任。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环保要求‌：污泥运输车在运输过程中必须密封，不得沿途泄漏。运输车辆驶出装载现场前，必须将车辆槽帮</w:t>
      </w:r>
      <w:bookmarkStart w:id="13" w:name="OLE_LINK16"/>
      <w:bookmarkStart w:id="14" w:name="OLE_LINK15"/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和车轮冲洗</w:t>
      </w:r>
      <w:bookmarkEnd w:id="13"/>
      <w:bookmarkEnd w:id="14"/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干净，不得车轮带泥行驶。运输时发现自身有泄漏的，必须及时清扫干净。‌</w:t>
      </w:r>
    </w:p>
    <w:p>
      <w:pPr>
        <w:widowControl/>
        <w:shd w:val="clear" w:color="auto" w:fill="FFFFFF"/>
        <w:spacing w:line="360" w:lineRule="exact"/>
        <w:ind w:firstLine="424" w:firstLineChars="177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1.10服务商需为其作业人员购买不低于10万元保险金额的人身意外险。</w:t>
      </w:r>
      <w:bookmarkEnd w:id="5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</w:t>
      </w:r>
      <w:bookmarkStart w:id="15" w:name="OLE_LINK12"/>
      <w:bookmarkStart w:id="16" w:name="OLE_LINK13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bookmarkEnd w:id="6"/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bookmarkEnd w:id="15"/>
    <w:bookmarkEnd w:id="16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加工企业：有机肥生产相关的经营范围。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处置企业：污泥收集/清运/处理或固体废弃物收集/运输/处理或垃圾收集/清运/运输/处理相关的经营范围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以上资质有一种即可，并具有合法营业执照，可以开具增值税发票。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B、资质证书：无；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C、注册资本：无；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D、执业年限：无。</w:t>
      </w:r>
    </w:p>
    <w:bookmarkEnd w:id="3"/>
    <w:bookmarkEnd w:id="4"/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长沙统一202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bCs/>
          <w:sz w:val="20"/>
          <w:szCs w:val="24"/>
          <w:u w:val="single"/>
        </w:rPr>
        <w:t>-2026年度污泥处置服务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         </w:t>
      </w:r>
      <w:r>
        <w:rPr>
          <w:rFonts w:hint="eastAsia"/>
          <w:sz w:val="28"/>
        </w:rPr>
        <w:t>身份证号</w:t>
      </w:r>
      <w:r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长沙统一企业有限公司202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>-2026年度污泥处置服务项目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长沙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372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389E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4F0E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760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9B6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30E2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000E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0FD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31E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A8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5E8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1577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9FB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0789E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BE9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55B4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3E7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2A23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D0D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FE7ECE2"/>
    <w:rsid w:val="7ADD7DCC"/>
    <w:rsid w:val="7FB8763B"/>
    <w:rsid w:val="7FF26C2B"/>
    <w:rsid w:val="DD2E1D9A"/>
    <w:rsid w:val="E27F36BC"/>
    <w:rsid w:val="EB63AD70"/>
    <w:rsid w:val="F32EF5BF"/>
    <w:rsid w:val="FD7EF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328</Words>
  <Characters>1875</Characters>
  <Lines>15</Lines>
  <Paragraphs>4</Paragraphs>
  <TotalTime>1</TotalTime>
  <ScaleCrop>false</ScaleCrop>
  <LinksUpToDate>false</LinksUpToDate>
  <CharactersWithSpaces>2199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2024-10-14T14:55:18Z</dcterms:modified>
  <dc:subject>昆山研究所标准书模板</dc:subject>
  <dc:title>stdbook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