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广州统一企业有限公司针对</w:t>
      </w:r>
      <w:r>
        <w:rPr>
          <w:rFonts w:hint="eastAsia" w:ascii="微软雅黑" w:hAnsi="微软雅黑" w:eastAsia="微软雅黑" w:cs="Arial"/>
          <w:b/>
          <w:color w:val="000000"/>
          <w:kern w:val="0"/>
          <w:sz w:val="24"/>
          <w:szCs w:val="24"/>
        </w:rPr>
        <w:t>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-202</w:t>
      </w:r>
      <w:r>
        <w:rPr>
          <w:rFonts w:ascii="微软雅黑" w:hAnsi="微软雅黑" w:eastAsia="微软雅黑" w:cs="Arial"/>
          <w:b/>
          <w:color w:val="000000"/>
          <w:kern w:val="0"/>
          <w:sz w:val="24"/>
          <w:szCs w:val="24"/>
        </w:rPr>
        <w:t>4</w:t>
      </w:r>
      <w:r>
        <w:rPr>
          <w:rFonts w:hint="eastAsia" w:ascii="微软雅黑" w:hAnsi="微软雅黑" w:eastAsia="微软雅黑" w:cs="Arial"/>
          <w:b/>
          <w:color w:val="000000"/>
          <w:kern w:val="0"/>
          <w:sz w:val="24"/>
          <w:szCs w:val="24"/>
        </w:rPr>
        <w:t xml:space="preserve">年度食堂外包服务项目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2年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6月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4年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5月</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1日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项目地点：广州统一企业有限公司员工食堂</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项目范围：食堂外包服务（供餐、清洁等）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（1）承包方每天按时提供早、中、晚、夜宵；</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（2）承包方每餐供餐完毕后，要对餐厅、后厨进行清洁；餐具以及相关设施按照广州统一企业</w:t>
      </w:r>
    </w:p>
    <w:p>
      <w:pPr>
        <w:widowControl/>
        <w:shd w:val="clear" w:color="auto" w:fill="FFFFFF"/>
        <w:ind w:left="1481" w:leftChars="452" w:hanging="532" w:hangingChars="22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有限公司要求进行消毒处理。</w:t>
      </w:r>
    </w:p>
    <w:p>
      <w:pPr>
        <w:widowControl/>
        <w:shd w:val="clear" w:color="auto" w:fill="FFFFFF"/>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xml:space="preserve">    （3）承包方要根据广州统一企业有限公司要求配备一定的厨师团队。</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保证金缴纳：投标保证金10万元；履约保证金</w:t>
      </w:r>
      <w:r>
        <w:rPr>
          <w:rFonts w:ascii="微软雅黑" w:hAnsi="微软雅黑" w:eastAsia="微软雅黑" w:cs="Arial"/>
          <w:color w:val="000000"/>
          <w:kern w:val="0"/>
          <w:sz w:val="24"/>
          <w:szCs w:val="24"/>
        </w:rPr>
        <w:t>20</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、有效的营业执照，具备餐饮管理或餐饮服务或团膳管理或团膳服务或食堂承包或正餐服务或膳食管理服务/热类食品制售相关的经营范围营业范围；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B、具备经营餐饮行业的资格证书。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C、珠三角地区（9城）有实绩服务经营项目</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、注册资本：≥</w:t>
      </w:r>
      <w:r>
        <w:rPr>
          <w:rFonts w:ascii="微软雅黑" w:hAnsi="微软雅黑" w:eastAsia="微软雅黑" w:cs="Arial"/>
          <w:color w:val="000000"/>
          <w:kern w:val="0"/>
          <w:sz w:val="24"/>
          <w:szCs w:val="24"/>
        </w:rPr>
        <w:t>5</w:t>
      </w:r>
      <w:r>
        <w:rPr>
          <w:rFonts w:hint="eastAsia" w:ascii="微软雅黑" w:hAnsi="微软雅黑" w:eastAsia="微软雅黑" w:cs="Arial"/>
          <w:color w:val="000000"/>
          <w:kern w:val="0"/>
          <w:sz w:val="24"/>
          <w:szCs w:val="24"/>
        </w:rPr>
        <w:t>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E</w:t>
      </w:r>
      <w:r>
        <w:rPr>
          <w:rFonts w:hint="eastAsia" w:ascii="微软雅黑" w:hAnsi="微软雅黑" w:eastAsia="微软雅黑" w:cs="Arial"/>
          <w:color w:val="000000"/>
          <w:kern w:val="0"/>
          <w:sz w:val="24"/>
          <w:szCs w:val="24"/>
        </w:rPr>
        <w:t>、公司成立时间在</w:t>
      </w:r>
      <w:r>
        <w:rPr>
          <w:rFonts w:ascii="微软雅黑" w:hAnsi="微软雅黑" w:eastAsia="微软雅黑" w:cs="Arial"/>
          <w:color w:val="000000"/>
          <w:kern w:val="0"/>
          <w:sz w:val="24"/>
          <w:szCs w:val="24"/>
        </w:rPr>
        <w:t>3</w:t>
      </w:r>
      <w:r>
        <w:rPr>
          <w:rFonts w:hint="eastAsia" w:ascii="微软雅黑" w:hAnsi="微软雅黑" w:eastAsia="微软雅黑" w:cs="Arial"/>
          <w:color w:val="000000"/>
          <w:kern w:val="0"/>
          <w:sz w:val="24"/>
          <w:szCs w:val="24"/>
        </w:rPr>
        <w:t>年以上（含）；</w:t>
      </w: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t>guanming</w:t>
      </w:r>
      <w:r>
        <w:rPr>
          <w:rFonts w:hint="default" w:ascii="微软雅黑" w:hAnsi="微软雅黑" w:eastAsia="微软雅黑" w:cs="Arial"/>
          <w:color w:val="000000"/>
          <w:kern w:val="0"/>
          <w:sz w:val="24"/>
          <w:szCs w:val="24"/>
          <w:lang w:eastAsia="zh-Hans"/>
        </w:rPr>
        <w:t>@</w:t>
      </w:r>
      <w:r>
        <w:rPr>
          <w:rFonts w:hint="eastAsia" w:ascii="微软雅黑" w:hAnsi="微软雅黑" w:eastAsia="微软雅黑" w:cs="Arial"/>
          <w:color w:val="000000"/>
          <w:kern w:val="0"/>
          <w:sz w:val="24"/>
          <w:szCs w:val="24"/>
          <w:lang w:val="en-US" w:eastAsia="zh-Hans"/>
        </w:rPr>
        <w:t>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3</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18</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3</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25</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bookmarkStart w:id="0" w:name="_GoBack"/>
      <w:bookmarkEnd w:id="0"/>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u w:val="single"/>
        </w:rPr>
        <w:t>广州统一</w:t>
      </w:r>
      <w:r>
        <w:rPr>
          <w:rFonts w:hint="eastAsia" w:ascii="宋体" w:hAnsi="宋体" w:cs="Arial"/>
          <w:color w:val="000000"/>
          <w:kern w:val="0"/>
          <w:sz w:val="20"/>
          <w:u w:val="single"/>
        </w:rPr>
        <w:t>202</w:t>
      </w:r>
      <w:r>
        <w:rPr>
          <w:rFonts w:ascii="宋体" w:hAnsi="宋体" w:cs="Arial"/>
          <w:color w:val="000000"/>
          <w:kern w:val="0"/>
          <w:sz w:val="20"/>
          <w:u w:val="single"/>
        </w:rPr>
        <w:t>2</w:t>
      </w:r>
      <w:r>
        <w:rPr>
          <w:rFonts w:hint="eastAsia" w:ascii="宋体" w:hAnsi="宋体" w:cs="Arial"/>
          <w:color w:val="000000"/>
          <w:kern w:val="0"/>
          <w:sz w:val="20"/>
          <w:u w:val="single"/>
        </w:rPr>
        <w:t>-202</w:t>
      </w:r>
      <w:r>
        <w:rPr>
          <w:rFonts w:ascii="宋体" w:hAnsi="宋体" w:cs="Arial"/>
          <w:color w:val="000000"/>
          <w:kern w:val="0"/>
          <w:sz w:val="20"/>
          <w:u w:val="single"/>
        </w:rPr>
        <w:t>4</w:t>
      </w:r>
      <w:r>
        <w:rPr>
          <w:rFonts w:hint="eastAsia" w:ascii="宋体" w:hAnsi="宋体" w:cs="Arial"/>
          <w:color w:val="000000"/>
          <w:kern w:val="0"/>
          <w:sz w:val="20"/>
          <w:u w:val="single"/>
        </w:rPr>
        <w:t>年度食堂外包服务项目</w:t>
      </w:r>
      <w:r>
        <w:rPr>
          <w:rFonts w:hint="eastAsia" w:ascii="宋体" w:hAnsi="宋体"/>
          <w:bCs/>
          <w:sz w:val="20"/>
          <w:u w:val="single"/>
        </w:rPr>
        <w:t xml:space="preserve"> </w:t>
      </w:r>
      <w:r>
        <w:rPr>
          <w:rFonts w:hint="eastAsia" w:ascii="宋体" w:hAnsi="宋体"/>
          <w:b/>
          <w:bCs/>
          <w:sz w:val="20"/>
          <w:szCs w:val="24"/>
          <w:u w:val="single"/>
        </w:rPr>
        <w:t xml:space="preserve"> </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广州统一企业有限公司</w:t>
      </w:r>
      <w:r>
        <w:rPr>
          <w:rFonts w:hint="eastAsia" w:ascii="宋体" w:hAnsi="宋体" w:cs="Arial"/>
          <w:b/>
          <w:color w:val="000000"/>
          <w:kern w:val="0"/>
          <w:sz w:val="28"/>
          <w:szCs w:val="28"/>
          <w:u w:val="single"/>
        </w:rPr>
        <w:t>202</w:t>
      </w:r>
      <w:r>
        <w:rPr>
          <w:rFonts w:ascii="宋体" w:hAnsi="宋体" w:cs="Arial"/>
          <w:b/>
          <w:color w:val="000000"/>
          <w:kern w:val="0"/>
          <w:sz w:val="28"/>
          <w:szCs w:val="28"/>
          <w:u w:val="single"/>
        </w:rPr>
        <w:t>2</w:t>
      </w:r>
      <w:r>
        <w:rPr>
          <w:rFonts w:hint="eastAsia" w:ascii="宋体" w:hAnsi="宋体" w:cs="Arial"/>
          <w:b/>
          <w:color w:val="000000"/>
          <w:kern w:val="0"/>
          <w:sz w:val="28"/>
          <w:szCs w:val="28"/>
          <w:u w:val="single"/>
        </w:rPr>
        <w:t>-202</w:t>
      </w:r>
      <w:r>
        <w:rPr>
          <w:rFonts w:ascii="宋体" w:hAnsi="宋体" w:cs="Arial"/>
          <w:b/>
          <w:color w:val="000000"/>
          <w:kern w:val="0"/>
          <w:sz w:val="28"/>
          <w:szCs w:val="28"/>
          <w:u w:val="single"/>
        </w:rPr>
        <w:t>4</w:t>
      </w:r>
      <w:r>
        <w:rPr>
          <w:rFonts w:hint="eastAsia" w:ascii="宋体" w:hAnsi="宋体" w:cs="Arial"/>
          <w:b/>
          <w:color w:val="000000"/>
          <w:kern w:val="0"/>
          <w:sz w:val="28"/>
          <w:szCs w:val="28"/>
          <w:u w:val="single"/>
        </w:rPr>
        <w:t>年度食堂外包服务项目</w:t>
      </w:r>
      <w:r>
        <w:rPr>
          <w:rFonts w:hint="eastAsia" w:ascii="微软雅黑" w:hAnsi="微软雅黑" w:eastAsia="微软雅黑" w:cs="Arial"/>
          <w:b/>
          <w:color w:val="000000"/>
          <w:kern w:val="0"/>
          <w:sz w:val="24"/>
          <w:szCs w:val="24"/>
        </w:rPr>
        <w:t xml:space="preserve"> </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报价、投标、评标、合同商谈、签署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广州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2BB2"/>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4870"/>
    <w:rsid w:val="0013642C"/>
    <w:rsid w:val="00136556"/>
    <w:rsid w:val="00136D23"/>
    <w:rsid w:val="00136FCF"/>
    <w:rsid w:val="0014385F"/>
    <w:rsid w:val="00144986"/>
    <w:rsid w:val="0014500F"/>
    <w:rsid w:val="0014742B"/>
    <w:rsid w:val="00147A1C"/>
    <w:rsid w:val="00150662"/>
    <w:rsid w:val="001540C9"/>
    <w:rsid w:val="001602A7"/>
    <w:rsid w:val="00160901"/>
    <w:rsid w:val="00164BBB"/>
    <w:rsid w:val="00167BD4"/>
    <w:rsid w:val="001703FC"/>
    <w:rsid w:val="00173546"/>
    <w:rsid w:val="00174DAB"/>
    <w:rsid w:val="00175088"/>
    <w:rsid w:val="00180856"/>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2F20"/>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14F1"/>
    <w:rsid w:val="0030311E"/>
    <w:rsid w:val="003054FE"/>
    <w:rsid w:val="0030714F"/>
    <w:rsid w:val="003071E8"/>
    <w:rsid w:val="00307AD1"/>
    <w:rsid w:val="00310F71"/>
    <w:rsid w:val="003124FE"/>
    <w:rsid w:val="00315889"/>
    <w:rsid w:val="00316204"/>
    <w:rsid w:val="00317973"/>
    <w:rsid w:val="00317B4D"/>
    <w:rsid w:val="00317D72"/>
    <w:rsid w:val="00323A78"/>
    <w:rsid w:val="00323D39"/>
    <w:rsid w:val="003258B0"/>
    <w:rsid w:val="0033034A"/>
    <w:rsid w:val="00332B2F"/>
    <w:rsid w:val="00335901"/>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19C"/>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5723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5D8"/>
    <w:rsid w:val="006E768F"/>
    <w:rsid w:val="006E7C65"/>
    <w:rsid w:val="006F334E"/>
    <w:rsid w:val="006F36B2"/>
    <w:rsid w:val="006F3AD6"/>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5F9C"/>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61B8"/>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0459"/>
    <w:rsid w:val="007A19DA"/>
    <w:rsid w:val="007A1DA7"/>
    <w:rsid w:val="007A23D7"/>
    <w:rsid w:val="007A2C04"/>
    <w:rsid w:val="007A7F59"/>
    <w:rsid w:val="007B1D37"/>
    <w:rsid w:val="007B34BA"/>
    <w:rsid w:val="007B429B"/>
    <w:rsid w:val="007B4FFD"/>
    <w:rsid w:val="007B5255"/>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6F30"/>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C747B"/>
    <w:rsid w:val="008D1DB0"/>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030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495"/>
    <w:rsid w:val="00A846AB"/>
    <w:rsid w:val="00A85D10"/>
    <w:rsid w:val="00A869F9"/>
    <w:rsid w:val="00A90FB5"/>
    <w:rsid w:val="00A94726"/>
    <w:rsid w:val="00AA013E"/>
    <w:rsid w:val="00AA0E84"/>
    <w:rsid w:val="00AA2410"/>
    <w:rsid w:val="00AA2EC2"/>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6AC"/>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1674"/>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57859"/>
    <w:rsid w:val="00C62F09"/>
    <w:rsid w:val="00C651F7"/>
    <w:rsid w:val="00C67687"/>
    <w:rsid w:val="00C710AD"/>
    <w:rsid w:val="00C717B9"/>
    <w:rsid w:val="00C746FF"/>
    <w:rsid w:val="00C751A9"/>
    <w:rsid w:val="00C76CFA"/>
    <w:rsid w:val="00C910F9"/>
    <w:rsid w:val="00C91971"/>
    <w:rsid w:val="00C91E9C"/>
    <w:rsid w:val="00C921A6"/>
    <w:rsid w:val="00C92A1F"/>
    <w:rsid w:val="00C94913"/>
    <w:rsid w:val="00C94B5A"/>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E49B7"/>
    <w:rsid w:val="00CF0796"/>
    <w:rsid w:val="00CF0F8A"/>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43F7"/>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4F5D"/>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0EF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F7770B7"/>
    <w:rsid w:val="1FA3AD66"/>
    <w:rsid w:val="37C5184C"/>
    <w:rsid w:val="3BFA7C01"/>
    <w:rsid w:val="6DFEA57F"/>
    <w:rsid w:val="7DFEF11F"/>
    <w:rsid w:val="7E9EFAB0"/>
    <w:rsid w:val="8FFD0723"/>
    <w:rsid w:val="99F689A8"/>
    <w:rsid w:val="D7EFB4D8"/>
    <w:rsid w:val="DF5BD791"/>
    <w:rsid w:val="E77EC0F3"/>
    <w:rsid w:val="EB5414D4"/>
    <w:rsid w:val="EFF76C98"/>
    <w:rsid w:val="F7E839D0"/>
    <w:rsid w:val="FCFDCC83"/>
    <w:rsid w:val="FDBBECAF"/>
    <w:rsid w:val="FDDF09A7"/>
    <w:rsid w:val="FEAFED0D"/>
    <w:rsid w:val="FFCF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uiPriority w:val="1"/>
  </w:style>
  <w:style w:type="table" w:default="1" w:styleId="17">
    <w:name w:val="Normal Table"/>
    <w:unhideWhenUsed/>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uiPriority w:val="0"/>
    <w:pPr>
      <w:shd w:val="clear" w:color="auto" w:fill="000080"/>
    </w:pPr>
  </w:style>
  <w:style w:type="paragraph" w:styleId="5">
    <w:name w:val="Body Text Indent"/>
    <w:basedOn w:val="1"/>
    <w:uiPriority w:val="0"/>
    <w:pPr>
      <w:ind w:firstLine="480" w:firstLineChars="200"/>
    </w:pPr>
    <w:rPr>
      <w:sz w:val="24"/>
      <w:szCs w:val="24"/>
    </w:rPr>
  </w:style>
  <w:style w:type="paragraph" w:styleId="6">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uiPriority w:val="0"/>
    <w:pPr>
      <w:ind w:left="100" w:leftChars="2500"/>
    </w:pPr>
    <w:rPr>
      <w:sz w:val="24"/>
    </w:rPr>
  </w:style>
  <w:style w:type="paragraph" w:styleId="8">
    <w:name w:val="Balloon Text"/>
    <w:basedOn w:val="1"/>
    <w:semiHidden/>
    <w:uiPriority w:val="0"/>
    <w:rPr>
      <w:sz w:val="18"/>
      <w:szCs w:val="18"/>
    </w:rPr>
  </w:style>
  <w:style w:type="paragraph" w:styleId="9">
    <w:name w:val="footer"/>
    <w:basedOn w:val="1"/>
    <w:link w:val="22"/>
    <w:uiPriority w:val="99"/>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uiPriority w:val="0"/>
  </w:style>
  <w:style w:type="character" w:styleId="15">
    <w:name w:val="Hyperlink"/>
    <w:basedOn w:val="13"/>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字符"/>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268</Words>
  <Characters>1530</Characters>
  <Lines>12</Lines>
  <Paragraphs>3</Paragraphs>
  <TotalTime>0</TotalTime>
  <ScaleCrop>false</ScaleCrop>
  <LinksUpToDate>false</LinksUpToDate>
  <CharactersWithSpaces>1795</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2021-03-08T11:46:00Z</dcterms:created>
  <dc:creator>grdpec</dc:creator>
  <cp:keywords>标准</cp:keywords>
  <cp:lastModifiedBy>apple</cp:lastModifiedBy>
  <cp:lastPrinted>2017-11-14T09:02:00Z</cp:lastPrinted>
  <dcterms:modified xsi:type="dcterms:W3CDTF">2022-03-17T13:50:10Z</dcterms:modified>
  <dc:subject>昆山研究所标准书模板</dc:subject>
  <dc:title>stdbook</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