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杭州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统一企业有限公司针对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食堂劳务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 xml:space="preserve">服务项目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21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8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22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7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31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浙江省杭州市钱塘新区三丰路301号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用餐服务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项目要求：协助处理食堂一日4餐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+夜点制作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相关工作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保证金缴纳：投标保证金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2.4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万元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中标后全部转为履约保证金；履约保证金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6.5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万元，具体以招标说明书为准。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、有效的营业执照，具备</w:t>
      </w:r>
      <w:r>
        <w:rPr>
          <w:rFonts w:hint="eastAsia" w:ascii="微软雅黑" w:hAnsi="微软雅黑" w:eastAsia="微软雅黑" w:cs="Arial"/>
          <w:kern w:val="0"/>
          <w:sz w:val="24"/>
          <w:szCs w:val="24"/>
        </w:rPr>
        <w:t>劳务派遣/劳务外包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营业范围；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、注册资本：</w:t>
      </w:r>
      <w:r>
        <w:rPr>
          <w:rFonts w:hint="eastAsia" w:ascii="微软雅黑" w:hAnsi="微软雅黑" w:eastAsia="微软雅黑" w:cs="Arial"/>
          <w:kern w:val="0"/>
          <w:sz w:val="24"/>
          <w:szCs w:val="24"/>
        </w:rPr>
        <w:t>≥50万人民币，且可以开具增值税发票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C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、公司成立时间在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年以上（含），</w:t>
      </w:r>
      <w:r>
        <w:rPr>
          <w:rFonts w:hint="eastAsia" w:ascii="微软雅黑" w:hAnsi="微软雅黑" w:eastAsia="微软雅黑" w:cs="Arial"/>
          <w:kern w:val="0"/>
          <w:sz w:val="24"/>
          <w:szCs w:val="24"/>
        </w:rPr>
        <w:t>从事相关服务≥1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年以上（含）；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、联系人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：董维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spacing w:line="360" w:lineRule="exact"/>
        <w:ind w:left="566" w:leftChars="136" w:hanging="280" w:hangingChars="117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、电话：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13503068994</w:t>
      </w:r>
    </w:p>
    <w:p>
      <w:pPr>
        <w:spacing w:line="360" w:lineRule="exact"/>
        <w:ind w:left="566" w:leftChars="136" w:hanging="280" w:hangingChars="117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C、邮箱：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dongwei1@pec.com.cn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21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05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06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日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10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时至20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21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05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12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日</w:t>
      </w:r>
      <w:bookmarkStart w:id="0" w:name="_GoBack"/>
      <w:bookmarkEnd w:id="0"/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止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A、资质初审合格后，将统一安排参与招投标工作。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C、有意向之服务商，可至</w:t>
      </w:r>
      <w:r>
        <w:fldChar w:fldCharType="begin"/>
      </w:r>
      <w:r>
        <w:instrText xml:space="preserve"> HYPERLINK "http://www.uni-president.com.cn/zhaobiaogonggao.asp" </w:instrText>
      </w:r>
      <w:r>
        <w:fldChar w:fldCharType="separate"/>
      </w:r>
      <w:r>
        <w:rPr>
          <w:b/>
          <w:color w:val="000000"/>
        </w:rPr>
        <w:t>www.uni-president.com.cn/zhaobiaogonggao.asp</w:t>
      </w:r>
      <w:r>
        <w:rPr>
          <w:b/>
          <w:color w:val="000000"/>
        </w:rPr>
        <w:fldChar w:fldCharType="end"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获取报名资料。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Cs/>
          <w:sz w:val="20"/>
          <w:szCs w:val="24"/>
          <w:u w:val="single"/>
          <w:lang w:val="en-US" w:eastAsia="zh-CN"/>
        </w:rPr>
        <w:t>杭州</w:t>
      </w:r>
      <w:r>
        <w:rPr>
          <w:rFonts w:hint="eastAsia" w:ascii="宋体" w:hAnsi="宋体"/>
          <w:bCs/>
          <w:sz w:val="20"/>
          <w:szCs w:val="24"/>
          <w:u w:val="single"/>
        </w:rPr>
        <w:t>统一20</w:t>
      </w:r>
      <w:r>
        <w:rPr>
          <w:rFonts w:hint="eastAsia" w:ascii="宋体" w:hAnsi="宋体"/>
          <w:bCs/>
          <w:sz w:val="20"/>
          <w:szCs w:val="24"/>
          <w:u w:val="single"/>
          <w:lang w:val="en-US" w:eastAsia="zh-CN"/>
        </w:rPr>
        <w:t>221</w:t>
      </w:r>
      <w:r>
        <w:rPr>
          <w:rFonts w:hint="eastAsia" w:ascii="宋体" w:hAnsi="宋体"/>
          <w:bCs/>
          <w:sz w:val="20"/>
          <w:szCs w:val="24"/>
          <w:u w:val="single"/>
        </w:rPr>
        <w:t>年度</w:t>
      </w:r>
      <w:r>
        <w:rPr>
          <w:rFonts w:hint="eastAsia" w:ascii="宋体" w:hAnsi="宋体"/>
          <w:bCs/>
          <w:sz w:val="20"/>
          <w:szCs w:val="24"/>
          <w:u w:val="single"/>
          <w:lang w:val="en-US" w:eastAsia="zh-CN"/>
        </w:rPr>
        <w:t>食堂劳务</w:t>
      </w:r>
      <w:r>
        <w:rPr>
          <w:rFonts w:hint="eastAsia" w:ascii="宋体" w:hAnsi="宋体"/>
          <w:bCs/>
          <w:sz w:val="20"/>
          <w:szCs w:val="24"/>
          <w:u w:val="single"/>
        </w:rPr>
        <w:t>服务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  <w:lang w:val="en-US" w:eastAsia="zh-CN"/>
        </w:rPr>
        <w:t>杭州</w:t>
      </w:r>
      <w:r>
        <w:rPr>
          <w:rFonts w:hint="eastAsia"/>
          <w:b/>
          <w:bCs/>
          <w:sz w:val="28"/>
          <w:u w:val="single"/>
        </w:rPr>
        <w:t>统一企业有限公司</w:t>
      </w:r>
      <w:r>
        <w:rPr>
          <w:rFonts w:hint="eastAsia"/>
          <w:b/>
          <w:bCs/>
          <w:sz w:val="28"/>
          <w:u w:val="single"/>
          <w:lang w:val="en-US" w:eastAsia="zh-CN"/>
        </w:rPr>
        <w:t>食堂劳务</w:t>
      </w:r>
      <w:r>
        <w:rPr>
          <w:rFonts w:hint="eastAsia"/>
          <w:b/>
          <w:bCs/>
          <w:sz w:val="28"/>
          <w:u w:val="single"/>
        </w:rPr>
        <w:t>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  <w:lang w:val="en-US" w:eastAsia="zh-CN"/>
        </w:rPr>
        <w:t>杭州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0E4E1BC5"/>
    <w:rsid w:val="0E6E0A83"/>
    <w:rsid w:val="1FC670B5"/>
    <w:rsid w:val="31CC2BAC"/>
    <w:rsid w:val="38372436"/>
    <w:rsid w:val="51A346FB"/>
    <w:rsid w:val="5A144A40"/>
    <w:rsid w:val="5A93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20"/>
    <w:semiHidden/>
    <w:unhideWhenUsed/>
    <w:uiPriority w:val="0"/>
    <w:pPr>
      <w:jc w:val="left"/>
    </w:pPr>
  </w:style>
  <w:style w:type="paragraph" w:styleId="4">
    <w:name w:val="Body Text Indent"/>
    <w:basedOn w:val="1"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1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FollowedHyperlink"/>
    <w:basedOn w:val="14"/>
    <w:semiHidden/>
    <w:unhideWhenUsed/>
    <w:uiPriority w:val="0"/>
    <w:rPr>
      <w:rFonts w:hint="eastAsia" w:ascii="微软雅黑" w:hAnsi="微软雅黑" w:eastAsia="微软雅黑" w:cs="微软雅黑"/>
      <w:color w:val="333333"/>
      <w:sz w:val="9"/>
      <w:szCs w:val="9"/>
      <w:u w:val="none"/>
    </w:rPr>
  </w:style>
  <w:style w:type="character" w:styleId="17">
    <w:name w:val="Hyperlink"/>
    <w:basedOn w:val="14"/>
    <w:qFormat/>
    <w:uiPriority w:val="0"/>
    <w:rPr>
      <w:color w:val="333333"/>
      <w:u w:val="none"/>
    </w:rPr>
  </w:style>
  <w:style w:type="character" w:styleId="18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文字 Char"/>
    <w:basedOn w:val="14"/>
    <w:link w:val="3"/>
    <w:semiHidden/>
    <w:qFormat/>
    <w:uiPriority w:val="0"/>
    <w:rPr>
      <w:kern w:val="2"/>
      <w:sz w:val="21"/>
    </w:rPr>
  </w:style>
  <w:style w:type="character" w:customStyle="1" w:styleId="21">
    <w:name w:val="批注主题 Char"/>
    <w:basedOn w:val="20"/>
    <w:link w:val="12"/>
    <w:semiHidden/>
    <w:qFormat/>
    <w:uiPriority w:val="0"/>
    <w:rPr>
      <w:b/>
      <w:bCs/>
    </w:rPr>
  </w:style>
  <w:style w:type="character" w:customStyle="1" w:styleId="22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3">
    <w:name w:val="页脚 Char"/>
    <w:basedOn w:val="14"/>
    <w:link w:val="8"/>
    <w:qFormat/>
    <w:uiPriority w:val="99"/>
    <w:rPr>
      <w:kern w:val="2"/>
      <w:sz w:val="18"/>
    </w:rPr>
  </w:style>
  <w:style w:type="character" w:customStyle="1" w:styleId="24">
    <w:name w:val="hover16"/>
    <w:basedOn w:val="14"/>
    <w:qFormat/>
    <w:uiPriority w:val="0"/>
    <w:rPr>
      <w:b/>
      <w:color w:val="C85F10"/>
    </w:rPr>
  </w:style>
  <w:style w:type="character" w:customStyle="1" w:styleId="25">
    <w:name w:val="hover17"/>
    <w:basedOn w:val="14"/>
    <w:qFormat/>
    <w:uiPriority w:val="0"/>
    <w:rPr>
      <w:color w:val="1A85D7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3</Pages>
  <Words>234</Words>
  <Characters>1334</Characters>
  <Lines>11</Lines>
  <Paragraphs>3</Paragraphs>
  <TotalTime>4</TotalTime>
  <ScaleCrop>false</ScaleCrop>
  <LinksUpToDate>false</LinksUpToDate>
  <CharactersWithSpaces>1565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2021-01-25T05:42:00Z</dcterms:created>
  <dc:creator>grdpec</dc:creator>
  <cp:keywords>标准</cp:keywords>
  <cp:lastModifiedBy>维维</cp:lastModifiedBy>
  <cp:lastPrinted>2017-11-14T01:02:00Z</cp:lastPrinted>
  <dcterms:modified xsi:type="dcterms:W3CDTF">2021-05-05T14:52:06Z</dcterms:modified>
  <dc:subject>昆山研究所标准书模板</dc:subject>
  <dc:title>stdbook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752F15C1EC904577976186CE43995771</vt:lpwstr>
  </property>
</Properties>
</file>