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ind w:firstLine="601" w:firstLineChars="200"/>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center"/>
        <w:textAlignment w:val="auto"/>
        <w:rPr>
          <w:rFonts w:ascii="微软雅黑" w:hAnsi="微软雅黑" w:eastAsia="微软雅黑" w:cs="Arial"/>
          <w:color w:val="FF0000"/>
          <w:kern w:val="0"/>
          <w:sz w:val="24"/>
          <w:szCs w:val="24"/>
          <w:highlight w:val="yellow"/>
        </w:rPr>
      </w:pP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长春统一企业有限公司针对</w:t>
      </w:r>
      <w:r>
        <w:rPr>
          <w:rFonts w:hint="eastAsia" w:ascii="微软雅黑" w:hAnsi="微软雅黑" w:eastAsia="微软雅黑" w:cs="Arial"/>
          <w:b/>
          <w:color w:val="000000"/>
          <w:kern w:val="0"/>
          <w:sz w:val="24"/>
          <w:szCs w:val="24"/>
        </w:rPr>
        <w:t>2</w:t>
      </w:r>
      <w:r>
        <w:rPr>
          <w:rFonts w:ascii="微软雅黑" w:hAnsi="微软雅黑" w:eastAsia="微软雅黑" w:cs="Arial"/>
          <w:b/>
          <w:color w:val="000000"/>
          <w:kern w:val="0"/>
          <w:sz w:val="24"/>
          <w:szCs w:val="24"/>
        </w:rPr>
        <w:t>024</w:t>
      </w:r>
      <w:r>
        <w:rPr>
          <w:rFonts w:hint="eastAsia" w:ascii="微软雅黑" w:hAnsi="微软雅黑" w:eastAsia="微软雅黑" w:cs="Arial"/>
          <w:b/>
          <w:color w:val="000000"/>
          <w:kern w:val="0"/>
          <w:sz w:val="24"/>
          <w:szCs w:val="24"/>
        </w:rPr>
        <w:t>-</w:t>
      </w:r>
      <w:r>
        <w:rPr>
          <w:rFonts w:ascii="微软雅黑" w:hAnsi="微软雅黑" w:eastAsia="微软雅黑" w:cs="Arial"/>
          <w:b/>
          <w:color w:val="000000"/>
          <w:kern w:val="0"/>
          <w:sz w:val="24"/>
          <w:szCs w:val="24"/>
        </w:rPr>
        <w:t>202</w:t>
      </w:r>
      <w:r>
        <w:rPr>
          <w:rFonts w:hint="eastAsia" w:ascii="微软雅黑" w:hAnsi="微软雅黑" w:eastAsia="微软雅黑" w:cs="Arial"/>
          <w:b/>
          <w:color w:val="000000"/>
          <w:kern w:val="0"/>
          <w:sz w:val="24"/>
          <w:szCs w:val="24"/>
          <w:lang w:val="en-US" w:eastAsia="zh-CN"/>
        </w:rPr>
        <w:t>5年度</w:t>
      </w:r>
      <w:r>
        <w:rPr>
          <w:rFonts w:hint="eastAsia" w:ascii="微软雅黑" w:hAnsi="微软雅黑" w:eastAsia="微软雅黑" w:cs="Arial"/>
          <w:b/>
          <w:kern w:val="0"/>
          <w:sz w:val="24"/>
          <w:szCs w:val="24"/>
        </w:rPr>
        <w:t xml:space="preserve">食堂外包服务项目 </w:t>
      </w:r>
      <w:r>
        <w:rPr>
          <w:rFonts w:hint="eastAsia" w:ascii="微软雅黑" w:hAnsi="微软雅黑" w:eastAsia="微软雅黑" w:cs="Arial"/>
          <w:kern w:val="0"/>
          <w:sz w:val="24"/>
          <w:szCs w:val="24"/>
        </w:rPr>
        <w:t>招标，公开征集符合如下要求的服务商伙伴：</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1、项目概述：</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cs="Arial"/>
          <w:kern w:val="0"/>
          <w:sz w:val="24"/>
          <w:szCs w:val="24"/>
        </w:rPr>
      </w:pPr>
      <w:r>
        <w:rPr>
          <w:rFonts w:ascii="微软雅黑" w:hAnsi="微软雅黑" w:eastAsia="微软雅黑" w:cs="Arial"/>
          <w:kern w:val="0"/>
          <w:sz w:val="24"/>
          <w:szCs w:val="24"/>
        </w:rPr>
        <w:t>合</w:t>
      </w:r>
      <w:r>
        <w:rPr>
          <w:rFonts w:hint="eastAsia" w:ascii="微软雅黑" w:hAnsi="微软雅黑" w:eastAsia="微软雅黑" w:cs="Arial"/>
          <w:kern w:val="0"/>
          <w:sz w:val="24"/>
          <w:szCs w:val="24"/>
        </w:rPr>
        <w:t>同</w:t>
      </w:r>
      <w:r>
        <w:rPr>
          <w:rFonts w:ascii="微软雅黑" w:hAnsi="微软雅黑" w:eastAsia="微软雅黑" w:cs="Arial"/>
          <w:kern w:val="0"/>
          <w:sz w:val="24"/>
          <w:szCs w:val="24"/>
        </w:rPr>
        <w:t>时间：20</w:t>
      </w:r>
      <w:r>
        <w:rPr>
          <w:rFonts w:hint="eastAsia" w:ascii="微软雅黑" w:hAnsi="微软雅黑" w:eastAsia="微软雅黑" w:cs="Arial"/>
          <w:kern w:val="0"/>
          <w:sz w:val="24"/>
          <w:szCs w:val="24"/>
        </w:rPr>
        <w:t>24</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6</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1</w:t>
      </w:r>
      <w:r>
        <w:rPr>
          <w:rFonts w:ascii="微软雅黑" w:hAnsi="微软雅黑" w:eastAsia="微软雅黑" w:cs="Arial"/>
          <w:kern w:val="0"/>
          <w:sz w:val="24"/>
          <w:szCs w:val="24"/>
        </w:rPr>
        <w:t>日至20</w:t>
      </w:r>
      <w:r>
        <w:rPr>
          <w:rFonts w:hint="eastAsia" w:ascii="微软雅黑" w:hAnsi="微软雅黑" w:eastAsia="微软雅黑" w:cs="Arial"/>
          <w:kern w:val="0"/>
          <w:sz w:val="24"/>
          <w:szCs w:val="24"/>
        </w:rPr>
        <w:t>25</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5</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31</w:t>
      </w:r>
      <w:r>
        <w:rPr>
          <w:rFonts w:ascii="微软雅黑" w:hAnsi="微软雅黑" w:eastAsia="微软雅黑" w:cs="Arial"/>
          <w:kern w:val="0"/>
          <w:sz w:val="24"/>
          <w:szCs w:val="24"/>
        </w:rPr>
        <w:t>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项目地点：长春统一企业有限公司</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424" w:firstLineChars="177"/>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项目范围：为员工提供早餐、中餐、晚餐、夜餐、四餐饮食饭菜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项目要求：</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(1)、食堂面积：150平方米（厨房）、600平方米（就餐大厅）。</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(2)、总就餐人数：平均220人/天。</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(3)、单餐最高就餐人数：100人。</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(4)、食堂硬件设施：灶眼3个（一大两小）、冰柜：3个、蒸饭车2个、消毒柜2个等食堂所用工具齐全。</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465"/>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(5)、在食堂硬件条件下需保证按时为长春统一企业有限公司员工提供早、中、晚、夜的</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840" w:firstLineChars="350"/>
        <w:jc w:val="left"/>
        <w:textAlignment w:val="auto"/>
        <w:rPr>
          <w:rFonts w:ascii="微软雅黑" w:hAnsi="微软雅黑" w:eastAsia="微软雅黑"/>
          <w:sz w:val="24"/>
          <w:szCs w:val="24"/>
          <w:shd w:val="clear" w:color="auto" w:fill="FFFFFF"/>
        </w:rPr>
      </w:pPr>
      <w:r>
        <w:rPr>
          <w:rFonts w:hint="eastAsia" w:ascii="微软雅黑" w:hAnsi="微软雅黑" w:eastAsia="微软雅黑" w:cs="Arial"/>
          <w:kern w:val="0"/>
          <w:sz w:val="24"/>
          <w:szCs w:val="24"/>
        </w:rPr>
        <w:t>餐饮供应。</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w:t>
      </w:r>
      <w:r>
        <w:rPr>
          <w:rFonts w:hint="eastAsia" w:ascii="微软雅黑" w:hAnsi="微软雅黑" w:eastAsia="微软雅黑" w:cs="微软雅黑"/>
          <w:kern w:val="0"/>
          <w:sz w:val="24"/>
          <w:szCs w:val="24"/>
        </w:rPr>
        <w:t>履约保证金依中标时确认的预估总费用金额</w:t>
      </w:r>
      <w:r>
        <w:rPr>
          <w:rFonts w:hint="eastAsia" w:ascii="微软雅黑" w:hAnsi="微软雅黑" w:eastAsia="微软雅黑" w:cs="Arial"/>
          <w:color w:val="000000"/>
          <w:kern w:val="0"/>
          <w:sz w:val="24"/>
          <w:szCs w:val="24"/>
        </w:rPr>
        <w:t>5%</w:t>
      </w:r>
      <w:r>
        <w:rPr>
          <w:rFonts w:hint="eastAsia" w:ascii="微软雅黑" w:hAnsi="微软雅黑" w:eastAsia="微软雅黑" w:cs="微软雅黑"/>
          <w:kern w:val="0"/>
          <w:sz w:val="24"/>
          <w:szCs w:val="24"/>
        </w:rPr>
        <w:t>核算</w:t>
      </w:r>
      <w:r>
        <w:rPr>
          <w:rFonts w:hint="eastAsia" w:ascii="微软雅黑" w:hAnsi="微软雅黑" w:eastAsia="微软雅黑" w:cs="Arial"/>
          <w:color w:val="000000"/>
          <w:kern w:val="0"/>
          <w:sz w:val="24"/>
          <w:szCs w:val="24"/>
        </w:rPr>
        <w:t>，具体以招标说明书为准。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A、有效的营业执照，具备餐饮管理/服务或团膳管理/服务或食堂承包或正餐服务或膳食管理服务或热类食品制售相关的经营范围；</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B、具备资质证书：无</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C、注册资本：≥50万人民币，且可以开具增值税发票；</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D、公司成立时间在1年以上（含），且具备餐饮服务营业范围1年以上（含）；</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E、限吉林省范围内有服务实绩。</w:t>
      </w:r>
    </w:p>
    <w:p>
      <w:pPr>
        <w:keepNext w:val="0"/>
        <w:keepLines w:val="0"/>
        <w:pageBreakBefore w:val="0"/>
        <w:kinsoku/>
        <w:wordWrap/>
        <w:overflowPunct/>
        <w:topLinePunct w:val="0"/>
        <w:autoSpaceDE/>
        <w:autoSpaceDN/>
        <w:bidi w:val="0"/>
        <w:adjustRightInd/>
        <w:snapToGrid/>
        <w:spacing w:line="38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80" w:lineRule="exact"/>
        <w:ind w:left="479" w:leftChars="228" w:firstLine="0" w:firstLineChars="0"/>
        <w:jc w:val="left"/>
        <w:textAlignment w:val="auto"/>
        <w:rPr>
          <w:rFonts w:hint="eastAsia"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A、联系人：管明</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B、电话：021-22158357 / 021-22158483（在线时间：工作日 8:00-17:00）</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lang w:val="en-US" w:eastAsia="zh-CN"/>
        </w:rPr>
      </w:pPr>
      <w:r>
        <w:rPr>
          <w:rFonts w:hint="eastAsia" w:ascii="微软雅黑" w:hAnsi="微软雅黑" w:eastAsia="微软雅黑" w:cs="微软雅黑"/>
          <w:color w:val="000000"/>
          <w:kern w:val="0"/>
          <w:sz w:val="24"/>
          <w:szCs w:val="24"/>
        </w:rPr>
        <w:t>C、</w:t>
      </w:r>
      <w:r>
        <w:rPr>
          <w:rFonts w:hint="eastAsia" w:ascii="微软雅黑" w:hAnsi="微软雅黑" w:eastAsia="微软雅黑" w:cs="微软雅黑"/>
          <w:color w:val="000000"/>
          <w:kern w:val="0"/>
          <w:sz w:val="24"/>
          <w:szCs w:val="24"/>
          <w:lang w:val="en-US" w:eastAsia="zh-CN"/>
        </w:rPr>
        <w:t>邮箱：guanming@pec.com.cn</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highlight w:val="yellow"/>
        </w:rPr>
      </w:pPr>
      <w:r>
        <w:rPr>
          <w:rFonts w:hint="eastAsia" w:ascii="微软雅黑" w:hAnsi="微软雅黑" w:eastAsia="微软雅黑" w:cs="微软雅黑"/>
          <w:color w:val="000000"/>
          <w:kern w:val="0"/>
          <w:sz w:val="24"/>
          <w:szCs w:val="24"/>
          <w:lang w:val="en-US"/>
        </w:rPr>
        <w:t>D</w:t>
      </w:r>
      <w:r>
        <w:rPr>
          <w:rFonts w:hint="eastAsia" w:ascii="微软雅黑" w:hAnsi="微软雅黑" w:eastAsia="微软雅黑" w:cs="微软雅黑"/>
          <w:color w:val="000000"/>
          <w:kern w:val="0"/>
          <w:sz w:val="24"/>
          <w:szCs w:val="24"/>
        </w:rPr>
        <w:t>、报名时间：</w:t>
      </w:r>
      <w:r>
        <w:rPr>
          <w:rFonts w:hint="eastAsia" w:ascii="微软雅黑" w:hAnsi="微软雅黑" w:eastAsia="微软雅黑" w:cs="微软雅黑"/>
          <w:color w:val="000000"/>
          <w:kern w:val="0"/>
          <w:sz w:val="24"/>
          <w:szCs w:val="24"/>
          <w:highlight w:val="yellow"/>
        </w:rPr>
        <w:t>202</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年</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月</w:t>
      </w:r>
      <w:r>
        <w:rPr>
          <w:rFonts w:hint="eastAsia" w:ascii="微软雅黑" w:hAnsi="微软雅黑" w:eastAsia="微软雅黑" w:cs="微软雅黑"/>
          <w:color w:val="000000"/>
          <w:kern w:val="0"/>
          <w:sz w:val="24"/>
          <w:szCs w:val="24"/>
          <w:highlight w:val="yellow"/>
          <w:lang w:val="en-US" w:eastAsia="zh-CN"/>
        </w:rPr>
        <w:t xml:space="preserve"> 29</w:t>
      </w:r>
      <w:r>
        <w:rPr>
          <w:rFonts w:hint="eastAsia" w:ascii="微软雅黑" w:hAnsi="微软雅黑" w:eastAsia="微软雅黑" w:cs="微软雅黑"/>
          <w:color w:val="000000"/>
          <w:kern w:val="0"/>
          <w:sz w:val="24"/>
          <w:szCs w:val="24"/>
          <w:highlight w:val="yellow"/>
        </w:rPr>
        <w:t>日08时至202</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年</w:t>
      </w:r>
      <w:r>
        <w:rPr>
          <w:rFonts w:hint="eastAsia" w:ascii="微软雅黑" w:hAnsi="微软雅黑" w:eastAsia="微软雅黑" w:cs="微软雅黑"/>
          <w:color w:val="000000"/>
          <w:kern w:val="0"/>
          <w:sz w:val="24"/>
          <w:szCs w:val="24"/>
          <w:highlight w:val="yellow"/>
          <w:lang w:val="en-US" w:eastAsia="zh-CN"/>
        </w:rPr>
        <w:t>5</w:t>
      </w:r>
      <w:r>
        <w:rPr>
          <w:rFonts w:hint="eastAsia" w:ascii="微软雅黑" w:hAnsi="微软雅黑" w:eastAsia="微软雅黑" w:cs="微软雅黑"/>
          <w:color w:val="000000"/>
          <w:kern w:val="0"/>
          <w:sz w:val="24"/>
          <w:szCs w:val="24"/>
          <w:highlight w:val="yellow"/>
        </w:rPr>
        <w:t>月</w:t>
      </w:r>
      <w:r>
        <w:rPr>
          <w:rFonts w:hint="eastAsia" w:ascii="微软雅黑" w:hAnsi="微软雅黑" w:eastAsia="微软雅黑" w:cs="微软雅黑"/>
          <w:color w:val="000000"/>
          <w:kern w:val="0"/>
          <w:sz w:val="24"/>
          <w:szCs w:val="24"/>
          <w:highlight w:val="yellow"/>
          <w:lang w:val="en-US" w:eastAsia="zh-CN"/>
        </w:rPr>
        <w:t>7</w:t>
      </w:r>
      <w:r>
        <w:rPr>
          <w:rFonts w:hint="eastAsia" w:ascii="微软雅黑" w:hAnsi="微软雅黑" w:eastAsia="微软雅黑" w:cs="微软雅黑"/>
          <w:color w:val="000000"/>
          <w:kern w:val="0"/>
          <w:sz w:val="24"/>
          <w:szCs w:val="24"/>
          <w:highlight w:val="yellow"/>
        </w:rPr>
        <w:t>日17时止；</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A、资质初审合格后，将统一安排参加招投标工作。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w:t>
      </w:r>
      <w:r>
        <w:rPr>
          <w:rFonts w:hint="eastAsia" w:ascii="微软雅黑" w:hAnsi="微软雅黑" w:eastAsia="微软雅黑" w:cs="Arial"/>
          <w:b/>
          <w:bCs/>
          <w:color w:val="000000"/>
          <w:kern w:val="0"/>
          <w:sz w:val="24"/>
          <w:szCs w:val="24"/>
          <w:u w:val="single"/>
        </w:rPr>
        <w:t>不合作客户</w:t>
      </w:r>
      <w:r>
        <w:rPr>
          <w:rFonts w:hint="eastAsia" w:ascii="微软雅黑" w:hAnsi="微软雅黑" w:eastAsia="微软雅黑" w:cs="Arial"/>
          <w:color w:val="000000"/>
          <w:kern w:val="0"/>
          <w:sz w:val="24"/>
          <w:szCs w:val="24"/>
        </w:rPr>
        <w:t>中。</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C、响应高效、绿色办公理念，可以配合我司推行E签宝电子合同签订工作。</w:t>
      </w:r>
    </w:p>
    <w:p>
      <w:pPr>
        <w:keepNext w:val="0"/>
        <w:keepLines w:val="0"/>
        <w:pageBreakBefore w:val="0"/>
        <w:kinsoku/>
        <w:wordWrap/>
        <w:overflowPunct/>
        <w:topLinePunct w:val="0"/>
        <w:autoSpaceDE/>
        <w:autoSpaceDN/>
        <w:bidi w:val="0"/>
        <w:adjustRightInd/>
        <w:snapToGrid/>
        <w:spacing w:line="38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849" w:leftChars="200" w:hanging="429"/>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特设置反贪腐直通车，欢迎监督，如实举报。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投诉（反贪腐直通车）：邮箱（fanfu@pec.com.cn）、电话（18221429653）</w:t>
      </w:r>
      <w:r>
        <w:rPr>
          <w:rFonts w:hint="eastAsia" w:ascii="微软雅黑" w:hAnsi="微软雅黑" w:eastAsia="微软雅黑" w:cs="Arial"/>
          <w:b/>
          <w:color w:val="000000"/>
          <w:kern w:val="0"/>
          <w:sz w:val="24"/>
          <w:szCs w:val="24"/>
        </w:rPr>
        <w:t>。</w:t>
      </w:r>
    </w:p>
    <w:p>
      <w:pPr>
        <w:keepNext w:val="0"/>
        <w:keepLines w:val="0"/>
        <w:pageBreakBefore w:val="0"/>
        <w:kinsoku/>
        <w:wordWrap/>
        <w:overflowPunct/>
        <w:topLinePunct w:val="0"/>
        <w:autoSpaceDE/>
        <w:autoSpaceDN/>
        <w:bidi w:val="0"/>
        <w:adjustRightInd/>
        <w:snapToGrid/>
        <w:spacing w:line="380" w:lineRule="exact"/>
        <w:ind w:left="566" w:leftChars="136" w:hanging="280" w:hangingChars="117"/>
        <w:textAlignment w:val="auto"/>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长春统一2024年度食堂外包服务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eastAsia" w:eastAsia="宋体"/>
                <w:bCs/>
                <w:sz w:val="18"/>
                <w:szCs w:val="18"/>
                <w:lang w:eastAsia="zh-CN"/>
              </w:rPr>
            </w:pPr>
            <w:r>
              <w:rPr>
                <w:rFonts w:hint="eastAsia"/>
                <w:bCs/>
                <w:sz w:val="18"/>
                <w:szCs w:val="18"/>
              </w:rPr>
              <w:t>*</w:t>
            </w:r>
            <w:r>
              <w:rPr>
                <w:rFonts w:hint="eastAsia"/>
                <w:bCs/>
                <w:sz w:val="18"/>
                <w:szCs w:val="18"/>
                <w:lang w:eastAsia="zh-CN"/>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rFonts w:hint="eastAsia"/>
                <w:bCs/>
                <w:sz w:val="18"/>
                <w:szCs w:val="18"/>
                <w:lang w:eastAsia="zh-CN"/>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eastAsia"/>
                <w:bCs/>
                <w:sz w:val="18"/>
                <w:szCs w:val="18"/>
                <w:lang w:eastAsia="zh-CN"/>
              </w:rPr>
              <w:t>法定代表人</w:t>
            </w:r>
            <w:r>
              <w:rPr>
                <w:rFonts w:hint="eastAsia"/>
                <w:bCs/>
                <w:sz w:val="18"/>
                <w:szCs w:val="18"/>
              </w:rPr>
              <w:t>，则不需提供，如</w:t>
            </w:r>
            <w:r>
              <w:rPr>
                <w:rFonts w:hint="eastAsia"/>
                <w:bCs/>
                <w:sz w:val="18"/>
                <w:szCs w:val="18"/>
                <w:lang w:eastAsia="zh-CN"/>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eastAsia"/>
                <w:bCs/>
                <w:sz w:val="18"/>
                <w:szCs w:val="18"/>
                <w:lang w:eastAsia="zh-CN"/>
              </w:rPr>
              <w:t>法定代表人</w:t>
            </w:r>
            <w:r>
              <w:rPr>
                <w:rFonts w:hint="eastAsia"/>
                <w:bCs/>
                <w:sz w:val="18"/>
                <w:szCs w:val="18"/>
              </w:rPr>
              <w:t>，则不需提供，如</w:t>
            </w:r>
            <w:r>
              <w:rPr>
                <w:rFonts w:hint="eastAsia"/>
                <w:bCs/>
                <w:sz w:val="18"/>
                <w:szCs w:val="18"/>
                <w:lang w:eastAsia="zh-CN"/>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eastAsia"/>
                <w:bCs/>
                <w:sz w:val="18"/>
                <w:szCs w:val="18"/>
                <w:lang w:eastAsia="zh-CN"/>
              </w:rPr>
              <w:t>法定代表人</w:t>
            </w:r>
            <w:r>
              <w:rPr>
                <w:rFonts w:hint="eastAsia"/>
                <w:bCs/>
                <w:sz w:val="18"/>
                <w:szCs w:val="18"/>
              </w:rPr>
              <w:t>，则不需提供，如</w:t>
            </w:r>
            <w:r>
              <w:rPr>
                <w:rFonts w:hint="eastAsia"/>
                <w:bCs/>
                <w:sz w:val="18"/>
                <w:szCs w:val="18"/>
                <w:lang w:eastAsia="zh-CN"/>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法定代表人：身份证号</w:t>
      </w:r>
      <w:r>
        <w:rPr>
          <w:rFonts w:hint="eastAsia"/>
          <w:b/>
          <w:bCs/>
          <w:sz w:val="28"/>
          <w:highlight w:val="yellow"/>
          <w:u w:val="single"/>
        </w:rPr>
        <w:t>码</w:t>
      </w:r>
      <w:r>
        <w:rPr>
          <w:rFonts w:hint="eastAsia"/>
          <w:sz w:val="28"/>
        </w:rPr>
        <w:t>：</w:t>
      </w:r>
    </w:p>
    <w:p>
      <w:pPr>
        <w:rPr>
          <w:sz w:val="28"/>
        </w:rPr>
      </w:pPr>
      <w:r>
        <w:rPr>
          <w:rFonts w:hint="eastAsia"/>
          <w:sz w:val="28"/>
        </w:rPr>
        <w:t>单位地址：</w:t>
      </w:r>
    </w:p>
    <w:p>
      <w:pPr>
        <w:rPr>
          <w:b/>
          <w:sz w:val="28"/>
        </w:rPr>
      </w:pPr>
      <w:r>
        <w:rPr>
          <w:b/>
          <w:sz w:val="28"/>
        </w:rPr>
        <w:t>法定代表人</w:t>
      </w:r>
      <w:r>
        <w:rPr>
          <w:rFonts w:hint="eastAsia"/>
          <w:b/>
          <w:sz w:val="28"/>
        </w:rPr>
        <w:t>手机号码：</w:t>
      </w:r>
    </w:p>
    <w:p>
      <w:pPr>
        <w:rPr>
          <w:sz w:val="28"/>
        </w:rPr>
      </w:pPr>
      <w:r>
        <w:rPr>
          <w:rFonts w:hint="eastAsia"/>
          <w:sz w:val="28"/>
        </w:rPr>
        <w:t>受托人：身份证号码：</w:t>
      </w:r>
    </w:p>
    <w:p>
      <w:pPr>
        <w:rPr>
          <w:sz w:val="28"/>
        </w:rPr>
      </w:pPr>
      <w:r>
        <w:rPr>
          <w:rFonts w:hint="eastAsia"/>
          <w:b/>
          <w:sz w:val="28"/>
        </w:rPr>
        <w:t>受托人手机号码：</w:t>
      </w:r>
      <w:r>
        <w:rPr>
          <w:rFonts w:hint="eastAsia"/>
          <w:sz w:val="28"/>
        </w:rPr>
        <w:t>单位及职务：</w:t>
      </w:r>
    </w:p>
    <w:p>
      <w:pPr>
        <w:rPr>
          <w:sz w:val="28"/>
        </w:rPr>
      </w:pPr>
      <w:r>
        <w:rPr>
          <w:rFonts w:hint="eastAsia"/>
          <w:sz w:val="28"/>
        </w:rPr>
        <w:t>住址：</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长春统一企业有限公司食堂外包服务项目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，均代表授权公司的行为，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长春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签署日期：年月日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PMingLiU">
    <w:altName w:val="宋体-繁"/>
    <w:panose1 w:val="02020500000000000000"/>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sz w:val="1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250C"/>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0D03"/>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0E0C"/>
    <w:rsid w:val="0051427E"/>
    <w:rsid w:val="005146EB"/>
    <w:rsid w:val="00514D5A"/>
    <w:rsid w:val="00514E0B"/>
    <w:rsid w:val="005172C8"/>
    <w:rsid w:val="00520885"/>
    <w:rsid w:val="00524057"/>
    <w:rsid w:val="00524DA5"/>
    <w:rsid w:val="0052694D"/>
    <w:rsid w:val="00531148"/>
    <w:rsid w:val="00533DD1"/>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4328"/>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A7FD7"/>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42CE2"/>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337D"/>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39DE"/>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373D3165"/>
    <w:rsid w:val="37FB6315"/>
    <w:rsid w:val="3FDF053D"/>
    <w:rsid w:val="42790C89"/>
    <w:rsid w:val="45AB7A85"/>
    <w:rsid w:val="4CCEC55B"/>
    <w:rsid w:val="4FEFC36D"/>
    <w:rsid w:val="51C404BD"/>
    <w:rsid w:val="56EA50BD"/>
    <w:rsid w:val="57C64453"/>
    <w:rsid w:val="5E916AC6"/>
    <w:rsid w:val="6BE4124B"/>
    <w:rsid w:val="6DFFF92A"/>
    <w:rsid w:val="6F6D4CC4"/>
    <w:rsid w:val="79507852"/>
    <w:rsid w:val="7A7B26AD"/>
    <w:rsid w:val="7BEF5F08"/>
    <w:rsid w:val="BAA683E2"/>
    <w:rsid w:val="C7FF97FA"/>
    <w:rsid w:val="F3FBB90B"/>
    <w:rsid w:val="F7FFFA0B"/>
    <w:rsid w:val="FB7F7F92"/>
    <w:rsid w:val="FBFFCE66"/>
    <w:rsid w:val="FD4C5867"/>
    <w:rsid w:val="FEEAE488"/>
    <w:rsid w:val="FEFC2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4</Pages>
  <Words>252</Words>
  <Characters>1439</Characters>
  <Lines>11</Lines>
  <Paragraphs>3</Paragraphs>
  <TotalTime>0</TotalTime>
  <ScaleCrop>false</ScaleCrop>
  <LinksUpToDate>false</LinksUpToDate>
  <CharactersWithSpaces>1688</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2020-12-29T23:40:00Z</dcterms:created>
  <dc:creator>grdpec</dc:creator>
  <cp:keywords>标准</cp:keywords>
  <cp:lastModifiedBy>管明明明</cp:lastModifiedBy>
  <cp:lastPrinted>2017-11-14T17:02:00Z</cp:lastPrinted>
  <dcterms:modified xsi:type="dcterms:W3CDTF">2024-04-28T18:37:42Z</dcterms:modified>
  <dc:subject>昆山研究所标准书模板</dc:subject>
  <dc:title>stdbook</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E500D8D52E334F0D91F16ADF892D6B32</vt:lpwstr>
  </property>
</Properties>
</file>