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bookmarkStart w:id="0" w:name="_GoBack"/>
      <w:bookmarkEnd w:id="0"/>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哈尔滨统一企业有限公司针对</w:t>
      </w:r>
      <w:r>
        <w:rPr>
          <w:rFonts w:hint="eastAsia" w:ascii="微软雅黑" w:hAnsi="微软雅黑" w:eastAsia="微软雅黑" w:cs="Arial"/>
          <w:b/>
          <w:color w:val="000000"/>
          <w:kern w:val="0"/>
          <w:sz w:val="24"/>
          <w:szCs w:val="24"/>
        </w:rPr>
        <w:t xml:space="preserve">2024年度食堂外包服务项目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24</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6月</w:t>
      </w:r>
      <w:r>
        <w:rPr>
          <w:rFonts w:hint="eastAsia" w:ascii="微软雅黑" w:hAnsi="微软雅黑" w:eastAsia="微软雅黑" w:cs="Arial"/>
          <w:color w:val="000000"/>
          <w:kern w:val="0"/>
          <w:sz w:val="24"/>
          <w:szCs w:val="24"/>
        </w:rPr>
        <w:t>11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26</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6月</w:t>
      </w:r>
      <w:r>
        <w:rPr>
          <w:rFonts w:hint="eastAsia" w:ascii="微软雅黑" w:hAnsi="微软雅黑" w:eastAsia="微软雅黑" w:cs="Arial"/>
          <w:color w:val="000000"/>
          <w:kern w:val="0"/>
          <w:sz w:val="24"/>
          <w:szCs w:val="24"/>
        </w:rPr>
        <w:t>10</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themeColor="text1"/>
          <w:kern w:val="0"/>
          <w:sz w:val="24"/>
          <w:szCs w:val="24"/>
          <w14:textFill>
            <w14:solidFill>
              <w14:schemeClr w14:val="tx1"/>
            </w14:solidFill>
          </w14:textFill>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cs="Arial"/>
          <w:color w:val="000000" w:themeColor="text1"/>
          <w:kern w:val="0"/>
          <w:sz w:val="24"/>
          <w:szCs w:val="24"/>
          <w14:textFill>
            <w14:solidFill>
              <w14:schemeClr w14:val="tx1"/>
            </w14:solidFill>
          </w14:textFill>
        </w:rPr>
        <w:t>哈尔滨市经济技术开发区综合工业区青岛路88号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(1)、食堂面积：约150平方米（厨房）、约400平方米（就餐大厅）。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(2)、总就餐人数：230人/天平均。</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(3)、单餐最高就餐人数：130人。</w:t>
      </w:r>
    </w:p>
    <w:p>
      <w:pPr>
        <w:widowControl/>
        <w:shd w:val="clear" w:color="auto" w:fill="FFFFFF"/>
        <w:ind w:left="992" w:leftChars="202" w:hanging="568" w:hangingChars="237"/>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(4)、食堂硬件设施：灶眼3个、冰柜5个、蒸饭车1个、消毒柜2个、烤箱1个等食堂所有工具齐全。</w:t>
      </w:r>
      <w:r>
        <w:rPr>
          <w:rFonts w:ascii="微软雅黑" w:hAnsi="微软雅黑" w:eastAsia="微软雅黑" w:cs="Arial"/>
          <w:kern w:val="0"/>
          <w:sz w:val="24"/>
          <w:szCs w:val="24"/>
        </w:rPr>
        <w:t xml:space="preserve"> </w:t>
      </w:r>
    </w:p>
    <w:p>
      <w:pPr>
        <w:widowControl/>
        <w:shd w:val="clear" w:color="auto" w:fill="FFFFFF"/>
        <w:ind w:left="992" w:leftChars="202" w:hanging="568" w:hangingChars="237"/>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(5)、在食堂硬件条件下需保证按时为哈尔滨统一企业有限公司员工提供早、中、晚、夜餐供应</w:t>
      </w:r>
    </w:p>
    <w:p>
      <w:pPr>
        <w:widowControl/>
        <w:shd w:val="clear" w:color="auto" w:fill="FFFFFF"/>
        <w:ind w:left="992" w:leftChars="202" w:hanging="568" w:hangingChars="237"/>
        <w:jc w:val="left"/>
        <w:rPr>
          <w:rFonts w:ascii="微软雅黑" w:hAnsi="微软雅黑" w:eastAsia="微软雅黑"/>
          <w:sz w:val="24"/>
          <w:szCs w:val="24"/>
          <w:shd w:val="clear" w:color="auto" w:fill="FFFFFF"/>
        </w:rPr>
      </w:pPr>
      <w:r>
        <w:rPr>
          <w:rFonts w:hint="eastAsia" w:ascii="微软雅黑" w:hAnsi="微软雅黑" w:eastAsia="微软雅黑" w:cs="Arial"/>
          <w:color w:val="000000"/>
          <w:kern w:val="0"/>
          <w:sz w:val="24"/>
          <w:szCs w:val="24"/>
        </w:rPr>
        <w:t>(6)、保证金缴纳：投标保证金【 5</w:t>
      </w:r>
      <w:r>
        <w:rPr>
          <w:rFonts w:ascii="微软雅黑" w:hAnsi="微软雅黑" w:eastAsia="微软雅黑" w:cs="Arial"/>
          <w:color w:val="000000"/>
          <w:kern w:val="0"/>
          <w:sz w:val="24"/>
          <w:szCs w:val="24"/>
        </w:rPr>
        <w:t xml:space="preserve"> </w:t>
      </w:r>
      <w:r>
        <w:rPr>
          <w:rFonts w:hint="eastAsia" w:ascii="微软雅黑" w:hAnsi="微软雅黑" w:eastAsia="微软雅黑" w:cs="Arial"/>
          <w:color w:val="000000"/>
          <w:kern w:val="0"/>
          <w:sz w:val="24"/>
          <w:szCs w:val="24"/>
        </w:rPr>
        <w:t>】万元，履约保证金依中标金额5%缴纳，具体以招标说明书或合同为准。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A、有效的营业执照，具备餐饮管理/服务/团膳管理/服务或食堂承包或正餐服务或膳食管理服务或热类食品制售相关的营业范围；</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B、注册资本：≥50万人民币，且可以开具增值税发票；</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 xml:space="preserve">C、公司成立时间在1年以上（含），且具备餐饮服务营业范围1年以上（含）； </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D、限黑龙江省范围内有服务实绩。</w:t>
      </w:r>
    </w:p>
    <w:p>
      <w:pPr>
        <w:numPr>
          <w:ilvl w:val="0"/>
          <w:numId w:val="1"/>
        </w:num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报名方式：</w:t>
      </w:r>
    </w:p>
    <w:p>
      <w:pPr>
        <w:tabs>
          <w:tab w:val="left" w:pos="9781"/>
        </w:tabs>
        <w:spacing w:line="240" w:lineRule="auto"/>
        <w:ind w:left="420" w:leftChars="200" w:right="-151" w:rightChars="-72"/>
        <w:rPr>
          <w:rFonts w:hint="eastAsia"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A、联系人：管明</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B、电话：021-22158357 / 021-22158483（在线时间：工作日 8:00-17:00）</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lang w:val="en-US" w:eastAsia="zh-CN"/>
        </w:rPr>
      </w:pPr>
      <w:r>
        <w:rPr>
          <w:rFonts w:hint="eastAsia" w:ascii="微软雅黑" w:hAnsi="微软雅黑" w:eastAsia="微软雅黑" w:cs="微软雅黑"/>
          <w:color w:val="000000"/>
          <w:kern w:val="0"/>
          <w:sz w:val="24"/>
          <w:szCs w:val="24"/>
        </w:rPr>
        <w:t>C、</w:t>
      </w:r>
      <w:r>
        <w:rPr>
          <w:rFonts w:hint="eastAsia" w:ascii="微软雅黑" w:hAnsi="微软雅黑" w:eastAsia="微软雅黑" w:cs="微软雅黑"/>
          <w:color w:val="000000"/>
          <w:kern w:val="0"/>
          <w:sz w:val="24"/>
          <w:szCs w:val="24"/>
          <w:lang w:val="en-US" w:eastAsia="zh-CN"/>
        </w:rPr>
        <w:t>邮箱：guanming@pec.com.cn</w:t>
      </w:r>
    </w:p>
    <w:p>
      <w:pPr>
        <w:widowControl/>
        <w:shd w:val="clear" w:color="auto" w:fill="FFFFFF"/>
        <w:spacing w:line="240" w:lineRule="auto"/>
        <w:ind w:left="424" w:leftChars="201" w:hanging="2"/>
        <w:jc w:val="left"/>
        <w:rPr>
          <w:rFonts w:hint="eastAsia" w:ascii="微软雅黑" w:hAnsi="微软雅黑" w:eastAsia="微软雅黑" w:cs="微软雅黑"/>
          <w:color w:val="000000"/>
          <w:kern w:val="0"/>
          <w:sz w:val="24"/>
          <w:szCs w:val="24"/>
          <w:highlight w:val="yellow"/>
        </w:rPr>
      </w:pPr>
      <w:r>
        <w:rPr>
          <w:rFonts w:hint="eastAsia" w:ascii="微软雅黑" w:hAnsi="微软雅黑" w:eastAsia="微软雅黑" w:cs="微软雅黑"/>
          <w:color w:val="000000"/>
          <w:kern w:val="0"/>
          <w:sz w:val="24"/>
          <w:szCs w:val="24"/>
          <w:lang w:val="en-US"/>
        </w:rPr>
        <w:t>D</w:t>
      </w:r>
      <w:r>
        <w:rPr>
          <w:rFonts w:hint="eastAsia" w:ascii="微软雅黑" w:hAnsi="微软雅黑" w:eastAsia="微软雅黑" w:cs="微软雅黑"/>
          <w:color w:val="000000"/>
          <w:kern w:val="0"/>
          <w:sz w:val="24"/>
          <w:szCs w:val="24"/>
        </w:rPr>
        <w:t>、报名时间：</w:t>
      </w:r>
      <w:r>
        <w:rPr>
          <w:rFonts w:hint="eastAsia" w:ascii="微软雅黑" w:hAnsi="微软雅黑" w:eastAsia="微软雅黑" w:cs="微软雅黑"/>
          <w:color w:val="000000"/>
          <w:kern w:val="0"/>
          <w:sz w:val="24"/>
          <w:szCs w:val="24"/>
          <w:highlight w:val="yellow"/>
        </w:rPr>
        <w:t>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 xml:space="preserve"> 9</w:t>
      </w:r>
      <w:r>
        <w:rPr>
          <w:rFonts w:hint="eastAsia" w:ascii="微软雅黑" w:hAnsi="微软雅黑" w:eastAsia="微软雅黑" w:cs="微软雅黑"/>
          <w:color w:val="000000"/>
          <w:kern w:val="0"/>
          <w:sz w:val="24"/>
          <w:szCs w:val="24"/>
          <w:highlight w:val="yellow"/>
        </w:rPr>
        <w:t>日08时至202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15</w:t>
      </w:r>
      <w:r>
        <w:rPr>
          <w:rFonts w:hint="eastAsia" w:ascii="微软雅黑" w:hAnsi="微软雅黑" w:eastAsia="微软雅黑" w:cs="微软雅黑"/>
          <w:color w:val="000000"/>
          <w:kern w:val="0"/>
          <w:sz w:val="24"/>
          <w:szCs w:val="24"/>
          <w:highlight w:val="yellow"/>
        </w:rPr>
        <w:t>日17时止；</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w:t>
      </w:r>
      <w:r>
        <w:rPr>
          <w:rFonts w:hint="eastAsia" w:ascii="微软雅黑" w:hAnsi="微软雅黑" w:eastAsia="微软雅黑" w:cs="Arial"/>
          <w:b/>
          <w:bCs/>
          <w:color w:val="000000"/>
          <w:kern w:val="0"/>
          <w:sz w:val="24"/>
          <w:szCs w:val="24"/>
          <w:u w:val="single"/>
        </w:rPr>
        <w:t>不合作客户</w:t>
      </w:r>
      <w:r>
        <w:rPr>
          <w:rFonts w:hint="eastAsia" w:ascii="微软雅黑" w:hAnsi="微软雅黑" w:eastAsia="微软雅黑" w:cs="Arial"/>
          <w:color w:val="000000"/>
          <w:kern w:val="0"/>
          <w:sz w:val="24"/>
          <w:szCs w:val="24"/>
        </w:rPr>
        <w:t>中。</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C、响应高效、绿色办公理念，可以配合我司推行E签宝电子合同签订工作。</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投诉（反贪腐直通车）：邮箱（fanfu@pec.com.cn）、电话 （18221429653）</w:t>
      </w:r>
      <w:r>
        <w:rPr>
          <w:rFonts w:hint="eastAsia" w:ascii="微软雅黑" w:hAnsi="微软雅黑" w:eastAsia="微软雅黑" w:cs="Arial"/>
          <w:b/>
          <w:color w:val="000000"/>
          <w:kern w:val="0"/>
          <w:sz w:val="24"/>
          <w:szCs w:val="24"/>
        </w:rPr>
        <w:t>。</w:t>
      </w:r>
    </w:p>
    <w:p>
      <w:pPr>
        <w:widowControl/>
        <w:shd w:val="clear" w:color="auto" w:fill="FFFFFF"/>
        <w:ind w:left="424" w:leftChars="201" w:hanging="2"/>
        <w:jc w:val="left"/>
        <w:rPr>
          <w:rFonts w:ascii="微软雅黑" w:hAnsi="微软雅黑" w:eastAsia="微软雅黑" w:cs="Arial"/>
          <w:b/>
          <w:color w:val="000000"/>
          <w:kern w:val="0"/>
          <w:sz w:val="24"/>
          <w:szCs w:val="24"/>
        </w:rPr>
      </w:pPr>
    </w:p>
    <w:p>
      <w:pPr>
        <w:spacing w:line="360" w:lineRule="exact"/>
        <w:ind w:left="566" w:leftChars="136" w:hanging="280" w:hangingChars="117"/>
        <w:rPr>
          <w:rFonts w:ascii="微软雅黑" w:hAnsi="微软雅黑" w:eastAsia="微软雅黑" w:cs="Arial"/>
          <w:color w:val="000000"/>
          <w:kern w:val="0"/>
          <w:sz w:val="24"/>
          <w:szCs w:val="24"/>
        </w:rPr>
      </w:pP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哈尔滨统一企业有限公司2024年度食堂外包服务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r>
        <w:rPr>
          <w:rFonts w:hint="eastAsia"/>
          <w:b/>
          <w:bCs/>
          <w:sz w:val="28"/>
        </w:rPr>
        <w:t>码</w:t>
      </w:r>
      <w:r>
        <w:rPr>
          <w:rFonts w:hint="eastAsia"/>
          <w:sz w:val="28"/>
        </w:rPr>
        <w:t>：</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哈尔滨统一企业有限公司2024年度食堂外包服务项目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哈尔滨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2DB07"/>
    <w:multiLevelType w:val="singleLevel"/>
    <w:tmpl w:val="6372DB0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5"/>
  <w:autoHyphenation/>
  <w:drawingGridHorizontalSpacing w:val="105"/>
  <w:drawingGridVerticalSpacing w:val="209"/>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iMjNlYTAwODJmNTI5YzkyMjU4YmUyNDhhODc4MzYifQ=="/>
  </w:docVars>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D4B"/>
    <w:rsid w:val="00080E20"/>
    <w:rsid w:val="00080F62"/>
    <w:rsid w:val="0008445D"/>
    <w:rsid w:val="000845ED"/>
    <w:rsid w:val="00084E2E"/>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43E"/>
    <w:rsid w:val="000C2AF4"/>
    <w:rsid w:val="000C3EF6"/>
    <w:rsid w:val="000C4C89"/>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106C7"/>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570D1"/>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17C4F"/>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3722"/>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453E"/>
    <w:rsid w:val="00375201"/>
    <w:rsid w:val="003761F0"/>
    <w:rsid w:val="00376C1D"/>
    <w:rsid w:val="003807D5"/>
    <w:rsid w:val="00380819"/>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18"/>
    <w:rsid w:val="00401946"/>
    <w:rsid w:val="004037EA"/>
    <w:rsid w:val="00407112"/>
    <w:rsid w:val="00411E3D"/>
    <w:rsid w:val="00413EB3"/>
    <w:rsid w:val="004147EE"/>
    <w:rsid w:val="004176F2"/>
    <w:rsid w:val="0042169A"/>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A4F"/>
    <w:rsid w:val="00485B1C"/>
    <w:rsid w:val="00485BFD"/>
    <w:rsid w:val="00485E1A"/>
    <w:rsid w:val="0048696A"/>
    <w:rsid w:val="00486BB4"/>
    <w:rsid w:val="00490AAD"/>
    <w:rsid w:val="00492AAA"/>
    <w:rsid w:val="00493F5A"/>
    <w:rsid w:val="004944F0"/>
    <w:rsid w:val="00494C53"/>
    <w:rsid w:val="00495048"/>
    <w:rsid w:val="0049539E"/>
    <w:rsid w:val="004967C8"/>
    <w:rsid w:val="00497852"/>
    <w:rsid w:val="004A1DDA"/>
    <w:rsid w:val="004A3B66"/>
    <w:rsid w:val="004A5092"/>
    <w:rsid w:val="004A6826"/>
    <w:rsid w:val="004B21CD"/>
    <w:rsid w:val="004B3B4E"/>
    <w:rsid w:val="004B4123"/>
    <w:rsid w:val="004B6E54"/>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25E84"/>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6493"/>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0E9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242"/>
    <w:rsid w:val="007C043C"/>
    <w:rsid w:val="007C2C9A"/>
    <w:rsid w:val="007C5113"/>
    <w:rsid w:val="007C6450"/>
    <w:rsid w:val="007C67EE"/>
    <w:rsid w:val="007D3141"/>
    <w:rsid w:val="007D6C46"/>
    <w:rsid w:val="007E005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9C7"/>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108"/>
    <w:rsid w:val="008B358A"/>
    <w:rsid w:val="008B61C3"/>
    <w:rsid w:val="008B7BA4"/>
    <w:rsid w:val="008B7E19"/>
    <w:rsid w:val="008C01B5"/>
    <w:rsid w:val="008C099F"/>
    <w:rsid w:val="008C3E02"/>
    <w:rsid w:val="008C7092"/>
    <w:rsid w:val="008D2FC2"/>
    <w:rsid w:val="008D5B62"/>
    <w:rsid w:val="008D7C09"/>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3061"/>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67A7"/>
    <w:rsid w:val="00A17564"/>
    <w:rsid w:val="00A2102D"/>
    <w:rsid w:val="00A22090"/>
    <w:rsid w:val="00A25874"/>
    <w:rsid w:val="00A3513C"/>
    <w:rsid w:val="00A368AE"/>
    <w:rsid w:val="00A37072"/>
    <w:rsid w:val="00A37C65"/>
    <w:rsid w:val="00A414A4"/>
    <w:rsid w:val="00A42C5A"/>
    <w:rsid w:val="00A4712C"/>
    <w:rsid w:val="00A504F4"/>
    <w:rsid w:val="00A50683"/>
    <w:rsid w:val="00A50728"/>
    <w:rsid w:val="00A572BF"/>
    <w:rsid w:val="00A57DC4"/>
    <w:rsid w:val="00A60D8E"/>
    <w:rsid w:val="00A62CB6"/>
    <w:rsid w:val="00A649B3"/>
    <w:rsid w:val="00A64D0F"/>
    <w:rsid w:val="00A71F2D"/>
    <w:rsid w:val="00A76839"/>
    <w:rsid w:val="00A76E59"/>
    <w:rsid w:val="00A80040"/>
    <w:rsid w:val="00A808CC"/>
    <w:rsid w:val="00A846AB"/>
    <w:rsid w:val="00A84F52"/>
    <w:rsid w:val="00A85D10"/>
    <w:rsid w:val="00A869F9"/>
    <w:rsid w:val="00A90FB5"/>
    <w:rsid w:val="00AA013E"/>
    <w:rsid w:val="00AA0E84"/>
    <w:rsid w:val="00AA2410"/>
    <w:rsid w:val="00AA7E17"/>
    <w:rsid w:val="00AB2551"/>
    <w:rsid w:val="00AB46FB"/>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16EE"/>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487E"/>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C07"/>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4D3A"/>
    <w:rsid w:val="00BF1C96"/>
    <w:rsid w:val="00BF1D9A"/>
    <w:rsid w:val="00BF32B6"/>
    <w:rsid w:val="00BF6469"/>
    <w:rsid w:val="00BF79B2"/>
    <w:rsid w:val="00C011C0"/>
    <w:rsid w:val="00C07519"/>
    <w:rsid w:val="00C07C9C"/>
    <w:rsid w:val="00C10CAD"/>
    <w:rsid w:val="00C11287"/>
    <w:rsid w:val="00C126C5"/>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4A53"/>
    <w:rsid w:val="00CB5E72"/>
    <w:rsid w:val="00CB5FD5"/>
    <w:rsid w:val="00CB70AB"/>
    <w:rsid w:val="00CC0AFE"/>
    <w:rsid w:val="00CC1F4F"/>
    <w:rsid w:val="00CC39BD"/>
    <w:rsid w:val="00CC7A81"/>
    <w:rsid w:val="00CD0978"/>
    <w:rsid w:val="00CD1309"/>
    <w:rsid w:val="00CD15A2"/>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17A20"/>
    <w:rsid w:val="00D204E9"/>
    <w:rsid w:val="00D21023"/>
    <w:rsid w:val="00D2109C"/>
    <w:rsid w:val="00D21F8B"/>
    <w:rsid w:val="00D221DE"/>
    <w:rsid w:val="00D228C1"/>
    <w:rsid w:val="00D25D9A"/>
    <w:rsid w:val="00D268AB"/>
    <w:rsid w:val="00D2750B"/>
    <w:rsid w:val="00D305AE"/>
    <w:rsid w:val="00D31914"/>
    <w:rsid w:val="00D3376C"/>
    <w:rsid w:val="00D34F4A"/>
    <w:rsid w:val="00D35309"/>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B711B"/>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1767"/>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3AB"/>
    <w:rsid w:val="00FE36C2"/>
    <w:rsid w:val="00FE409E"/>
    <w:rsid w:val="00FE5239"/>
    <w:rsid w:val="00FE5DAC"/>
    <w:rsid w:val="00FF0915"/>
    <w:rsid w:val="00FF0E5C"/>
    <w:rsid w:val="00FF38E8"/>
    <w:rsid w:val="00FF3E4C"/>
    <w:rsid w:val="00FF4D41"/>
    <w:rsid w:val="02C7121B"/>
    <w:rsid w:val="03FB485E"/>
    <w:rsid w:val="04657831"/>
    <w:rsid w:val="04C355AC"/>
    <w:rsid w:val="0F9453AF"/>
    <w:rsid w:val="14F3682C"/>
    <w:rsid w:val="162A37FA"/>
    <w:rsid w:val="24455956"/>
    <w:rsid w:val="33335910"/>
    <w:rsid w:val="49670793"/>
    <w:rsid w:val="4EA95268"/>
    <w:rsid w:val="4FD7EF95"/>
    <w:rsid w:val="523447EE"/>
    <w:rsid w:val="52955DB2"/>
    <w:rsid w:val="56186BA7"/>
    <w:rsid w:val="592845A3"/>
    <w:rsid w:val="5F7F0CF3"/>
    <w:rsid w:val="67C86106"/>
    <w:rsid w:val="6FEFAFD2"/>
    <w:rsid w:val="75ED532C"/>
    <w:rsid w:val="7D3F7E62"/>
    <w:rsid w:val="7FFB78EE"/>
    <w:rsid w:val="A7BD8318"/>
    <w:rsid w:val="C7FA4282"/>
    <w:rsid w:val="F7DF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字符"/>
    <w:basedOn w:val="14"/>
    <w:link w:val="3"/>
    <w:semiHidden/>
    <w:qFormat/>
    <w:uiPriority w:val="0"/>
    <w:rPr>
      <w:kern w:val="2"/>
      <w:sz w:val="21"/>
    </w:rPr>
  </w:style>
  <w:style w:type="character" w:customStyle="1" w:styleId="20">
    <w:name w:val="批注主题 字符"/>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字符"/>
    <w:basedOn w:val="14"/>
    <w:link w:val="8"/>
    <w:qFormat/>
    <w:uiPriority w:val="99"/>
    <w:rPr>
      <w:kern w:val="2"/>
      <w:sz w:val="18"/>
    </w:rPr>
  </w:style>
  <w:style w:type="character" w:customStyle="1" w:styleId="23">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Kunshan Research Institute,PEC</Company>
  <Pages>4</Pages>
  <Words>284</Words>
  <Characters>1619</Characters>
  <Lines>13</Lines>
  <Paragraphs>3</Paragraphs>
  <TotalTime>0</TotalTime>
  <ScaleCrop>false</ScaleCrop>
  <LinksUpToDate>false</LinksUpToDate>
  <CharactersWithSpaces>1900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2023-02-22T13:37:00Z</dcterms:created>
  <dc:creator>grdpec</dc:creator>
  <cp:keywords>标准</cp:keywords>
  <cp:lastModifiedBy>管明明明</cp:lastModifiedBy>
  <cp:lastPrinted>2024-03-28T14:34:00Z</cp:lastPrinted>
  <dcterms:modified xsi:type="dcterms:W3CDTF">2024-04-03T08:59:28Z</dcterms:modified>
  <dc:subject>昆山研究所标准书模板</dc:subject>
  <dc:title>stdbook</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808BABDAEA7D4645978B897074291B37</vt:lpwstr>
  </property>
</Properties>
</file>