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418"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widowControl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济南统一企业有限公司针对</w:t>
      </w:r>
      <w:r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  <w:t>2024-2026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 xml:space="preserve">年度废油类下脚品外卖服务项目 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招标，公开征集符合如下要求的服务商伙伴：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合同时间：20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24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05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01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日至20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26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04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30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日（以实际签订日期为准）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项目地点：济南市济阳区济北开发区统一大街3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01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号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项目范围：</w:t>
      </w:r>
    </w:p>
    <w:p>
      <w:pPr>
        <w:pStyle w:val="18"/>
        <w:widowControl/>
        <w:numPr>
          <w:numId w:val="0"/>
        </w:numPr>
        <w:shd w:val="clear" w:color="auto" w:fill="FFFFFF"/>
        <w:ind w:left="424" w:leftChars="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1、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我公司因生产产生的废弃油脂，需从隔油池、污水井管路打捞（包含浮渣及沉底渣）。</w:t>
      </w:r>
    </w:p>
    <w:p>
      <w:pPr>
        <w:pStyle w:val="18"/>
        <w:widowControl/>
        <w:numPr>
          <w:numId w:val="0"/>
        </w:numPr>
        <w:shd w:val="clear" w:color="auto" w:fill="FFFFFF"/>
        <w:ind w:left="424" w:leftChars="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2、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生产线油炸超标或报废的废棕榈油。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项目要求：乙方应当为其作业人员投保每人不低于 30万元保额的人身意外商业保险；乙方进入</w:t>
      </w:r>
    </w:p>
    <w:p>
      <w:pPr>
        <w:widowControl/>
        <w:shd w:val="clear" w:color="auto" w:fill="FFFFFF"/>
        <w:ind w:firstLine="1680" w:firstLineChars="7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甲方厂区，应严格遵守甲方人、车、物等有关管理规定。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 xml:space="preserve"> 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保证金缴纳：</w:t>
      </w: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履约保证金依中标时确认的预估总费用金额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5%</w:t>
      </w: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核算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，具体以招标说明书为准。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A、经营范围：废弃油脂回收/处置相关经营范围；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B、执业年限：≥1年；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C、注册资本：无要求；</w:t>
      </w:r>
    </w:p>
    <w:p>
      <w:pPr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tabs>
          <w:tab w:val="left" w:pos="9781"/>
        </w:tabs>
        <w:spacing w:line="240" w:lineRule="auto"/>
        <w:ind w:left="420" w:leftChars="200" w:right="-151" w:rightChars="-72"/>
        <w:rPr>
          <w:rFonts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有意向之服务商，可至统一企业慧采平台首页（https://huicai.pec.com.cn）进行报名，网址建议使用谷歌浏览器，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4"/>
          <w:szCs w:val="24"/>
          <w:highlight w:val="yellow"/>
        </w:rPr>
        <w:t>报名表要求的报名材料请务必在慧采系统全部上传，具体报名操作详见操作手册。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A、联系人：管明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B、电话：021-22158357 / 021-22158483（在线时间：工作日 8:00-17:00）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邮箱：guanming@pec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.com.cn</w:t>
      </w:r>
    </w:p>
    <w:p>
      <w:pPr>
        <w:widowControl/>
        <w:shd w:val="clear" w:color="auto" w:fill="FFFFFF"/>
        <w:spacing w:line="240" w:lineRule="auto"/>
        <w:ind w:left="424" w:leftChars="201" w:hanging="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</w:pP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val="en-US"/>
        </w:rPr>
        <w:t>D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、报名时间：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202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  <w:lang w:val="en-US" w:eastAsia="zh-CN"/>
        </w:rPr>
        <w:t>4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  <w:lang w:val="en-US" w:eastAsia="zh-CN"/>
        </w:rPr>
        <w:t>3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  <w:lang w:val="en-US" w:eastAsia="zh-CN"/>
        </w:rPr>
        <w:t xml:space="preserve"> 14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日08时至202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  <w:lang w:val="en-US" w:eastAsia="zh-CN"/>
        </w:rPr>
        <w:t>4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  <w:lang w:val="en-US" w:eastAsia="zh-CN"/>
        </w:rPr>
        <w:t>3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  <w:lang w:val="en-US" w:eastAsia="zh-CN"/>
        </w:rPr>
        <w:t>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highlight w:val="yellow"/>
        </w:rPr>
        <w:t>日17时止；</w:t>
      </w:r>
    </w:p>
    <w:p>
      <w:pPr>
        <w:widowControl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A、资质初审合格后，将统一安排参加招投标工作。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B、若投标公司所提供资料有作假情况，一律列入统一集团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  <w:u w:val="single"/>
        </w:rPr>
        <w:t>不合作客户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中。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C、响应高效、绿色办公理念，可以配合我司推行E签宝电子合同签订工作。</w:t>
      </w:r>
    </w:p>
    <w:p>
      <w:pPr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widowControl/>
        <w:shd w:val="clear" w:color="auto" w:fill="FFFFFF"/>
        <w:ind w:left="849" w:leftChars="200" w:hanging="429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  <w:u w:val="single"/>
        </w:rPr>
        <w:t>审计管理部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特设置反贪腐直通车，欢迎监督，如实举报。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  <w:u w:val="single"/>
        </w:rPr>
        <w:t>审计管理部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投诉（反贪腐直通车）：邮箱（fanfu@pec.com.cn）、电话 （18221429653）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。</w:t>
      </w: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ind w:left="424" w:leftChars="201" w:hanging="2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jc w:val="left"/>
        <w:rPr>
          <w:rFonts w:ascii="微软雅黑" w:hAnsi="微软雅黑" w:eastAsia="微软雅黑" w:cs="Arial"/>
          <w:b/>
          <w:color w:val="000000"/>
          <w:kern w:val="0"/>
          <w:sz w:val="24"/>
          <w:szCs w:val="24"/>
        </w:r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</w:t>
      </w: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Cs/>
          <w:sz w:val="20"/>
          <w:szCs w:val="24"/>
          <w:u w:val="single"/>
        </w:rPr>
        <w:t>济南统一20</w:t>
      </w:r>
      <w:r>
        <w:rPr>
          <w:rFonts w:ascii="宋体" w:hAnsi="宋体"/>
          <w:bCs/>
          <w:sz w:val="20"/>
          <w:szCs w:val="24"/>
          <w:u w:val="single"/>
        </w:rPr>
        <w:t>24-2026</w:t>
      </w:r>
      <w:r>
        <w:rPr>
          <w:rFonts w:hint="eastAsia" w:ascii="宋体" w:hAnsi="宋体"/>
          <w:bCs/>
          <w:sz w:val="20"/>
          <w:szCs w:val="24"/>
          <w:u w:val="single"/>
        </w:rPr>
        <w:t>年度废油类下脚品外卖服务</w:t>
      </w:r>
      <w:r>
        <w:rPr>
          <w:rFonts w:hint="eastAsia" w:ascii="宋体" w:hAnsi="宋体"/>
          <w:bCs/>
          <w:sz w:val="20"/>
          <w:szCs w:val="24"/>
          <w:u w:val="single"/>
          <w:lang w:val="en-US" w:eastAsia="zh-CN"/>
        </w:rPr>
        <w:t>项目</w:t>
      </w:r>
      <w:bookmarkStart w:id="0" w:name="_GoBack"/>
      <w:bookmarkEnd w:id="0"/>
      <w:r>
        <w:rPr>
          <w:rFonts w:hint="eastAsia" w:ascii="宋体" w:hAnsi="宋体"/>
          <w:b/>
          <w:bCs/>
          <w:sz w:val="20"/>
          <w:szCs w:val="24"/>
          <w:u w:val="single"/>
        </w:rPr>
        <w:t xml:space="preserve">  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法定代表人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bCs/>
                <w:sz w:val="18"/>
                <w:szCs w:val="18"/>
              </w:rPr>
              <w:t>法定代表人身份证复印件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</w:t>
            </w:r>
            <w:r>
              <w:rPr>
                <w:bCs/>
                <w:sz w:val="18"/>
                <w:szCs w:val="18"/>
              </w:rPr>
              <w:t>法定代表人</w:t>
            </w:r>
            <w:r>
              <w:rPr>
                <w:rFonts w:hint="eastAsia"/>
                <w:bCs/>
                <w:sz w:val="18"/>
                <w:szCs w:val="18"/>
              </w:rPr>
              <w:t>，则不需提供，如</w:t>
            </w:r>
            <w:r>
              <w:rPr>
                <w:bCs/>
                <w:sz w:val="18"/>
                <w:szCs w:val="18"/>
              </w:rPr>
              <w:t>法定代表人与联络人非同一人则需提供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    身份证号</w:t>
      </w:r>
      <w:r>
        <w:rPr>
          <w:rFonts w:hint="eastAsia"/>
          <w:b/>
          <w:bCs/>
          <w:sz w:val="28"/>
          <w:highlight w:val="yellow"/>
          <w:u w:val="single"/>
        </w:rPr>
        <w:t>码</w:t>
      </w:r>
      <w:r>
        <w:rPr>
          <w:rFonts w:hint="eastAsia"/>
          <w:sz w:val="28"/>
        </w:rPr>
        <w:t>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b/>
          <w:sz w:val="28"/>
        </w:rPr>
        <w:t>法定代表人</w:t>
      </w:r>
      <w:r>
        <w:rPr>
          <w:rFonts w:hint="eastAsia"/>
          <w:b/>
          <w:sz w:val="28"/>
        </w:rPr>
        <w:t>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                     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单位及职务：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 xml:space="preserve">授权受托人代为参加 </w:t>
      </w:r>
      <w:r>
        <w:rPr>
          <w:rFonts w:hint="eastAsia"/>
          <w:b/>
          <w:bCs/>
          <w:sz w:val="28"/>
          <w:u w:val="single"/>
        </w:rPr>
        <w:t>济南统一企业有限公司</w:t>
      </w:r>
      <w:r>
        <w:rPr>
          <w:b/>
          <w:bCs/>
          <w:sz w:val="28"/>
          <w:u w:val="single"/>
        </w:rPr>
        <w:t>2024</w:t>
      </w:r>
      <w:r>
        <w:rPr>
          <w:rFonts w:hint="eastAsia"/>
          <w:b/>
          <w:bCs/>
          <w:sz w:val="28"/>
          <w:u w:val="single"/>
        </w:rPr>
        <w:t>-</w:t>
      </w:r>
      <w:r>
        <w:rPr>
          <w:b/>
          <w:bCs/>
          <w:sz w:val="28"/>
          <w:u w:val="single"/>
        </w:rPr>
        <w:t>2026</w:t>
      </w:r>
      <w:r>
        <w:rPr>
          <w:rFonts w:hint="eastAsia"/>
          <w:b/>
          <w:bCs/>
          <w:sz w:val="28"/>
          <w:u w:val="single"/>
        </w:rPr>
        <w:t>年度废油类下脚品外卖服务项目</w:t>
      </w:r>
      <w:r>
        <w:rPr>
          <w:rFonts w:hint="eastAsia"/>
          <w:sz w:val="28"/>
        </w:rPr>
        <w:t xml:space="preserve"> 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</w:t>
      </w:r>
      <w:r>
        <w:rPr>
          <w:rFonts w:hint="eastAsia"/>
          <w:sz w:val="28"/>
          <w:lang w:eastAsia="zh-Hans"/>
        </w:rPr>
        <w:t>授权公司</w:t>
      </w:r>
      <w:r>
        <w:rPr>
          <w:rFonts w:hint="eastAsia"/>
          <w:sz w:val="28"/>
        </w:rPr>
        <w:t>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济南  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      年   月  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PMingLiU">
    <w:altName w:val="宋体-繁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2D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56D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14BD"/>
    <w:rsid w:val="00104598"/>
    <w:rsid w:val="00105415"/>
    <w:rsid w:val="00106B05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4EA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1223"/>
    <w:rsid w:val="00173546"/>
    <w:rsid w:val="00174DAB"/>
    <w:rsid w:val="00175088"/>
    <w:rsid w:val="00183A9A"/>
    <w:rsid w:val="0018472C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0FCD"/>
    <w:rsid w:val="001C1EC2"/>
    <w:rsid w:val="001C4F14"/>
    <w:rsid w:val="001C654D"/>
    <w:rsid w:val="001D2CFE"/>
    <w:rsid w:val="001D3D9D"/>
    <w:rsid w:val="001D51C5"/>
    <w:rsid w:val="001D742D"/>
    <w:rsid w:val="001E07F6"/>
    <w:rsid w:val="001E212A"/>
    <w:rsid w:val="001E3321"/>
    <w:rsid w:val="001E5111"/>
    <w:rsid w:val="001F370E"/>
    <w:rsid w:val="001F53A0"/>
    <w:rsid w:val="00201D5B"/>
    <w:rsid w:val="0020454D"/>
    <w:rsid w:val="00205796"/>
    <w:rsid w:val="002156C2"/>
    <w:rsid w:val="002160C8"/>
    <w:rsid w:val="00220FDE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3F93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1B6D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5CB8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3EB3"/>
    <w:rsid w:val="004147EE"/>
    <w:rsid w:val="004176F2"/>
    <w:rsid w:val="004217CD"/>
    <w:rsid w:val="0042245E"/>
    <w:rsid w:val="00422570"/>
    <w:rsid w:val="0042327D"/>
    <w:rsid w:val="00426617"/>
    <w:rsid w:val="0042774E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58D5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0DA5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0316"/>
    <w:rsid w:val="00522AC5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0A1A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0ACA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5A2E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3F58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34BA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D7C09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227"/>
    <w:rsid w:val="00920A94"/>
    <w:rsid w:val="00924242"/>
    <w:rsid w:val="00926E0B"/>
    <w:rsid w:val="00926F98"/>
    <w:rsid w:val="00927921"/>
    <w:rsid w:val="0092797F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87B36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B6F1F"/>
    <w:rsid w:val="009C1435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2AC2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834"/>
    <w:rsid w:val="00AD3A28"/>
    <w:rsid w:val="00AD3B53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5491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9D2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34D0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04F7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4816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2A03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6AF520B5"/>
    <w:rsid w:val="7FB8763B"/>
    <w:rsid w:val="EB63A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qFormat/>
    <w:uiPriority w:val="0"/>
    <w:rPr>
      <w:b/>
      <w:bCs/>
    </w:r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qFormat/>
    <w:uiPriority w:val="0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字符"/>
    <w:basedOn w:val="14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字符"/>
    <w:basedOn w:val="19"/>
    <w:link w:val="12"/>
    <w:semiHidden/>
    <w:qFormat/>
    <w:uiPriority w:val="0"/>
    <w:rPr>
      <w:b/>
      <w:bCs/>
      <w:kern w:val="2"/>
      <w:sz w:val="21"/>
    </w:rPr>
  </w:style>
  <w:style w:type="character" w:customStyle="1" w:styleId="21">
    <w:name w:val="awspan1"/>
    <w:basedOn w:val="14"/>
    <w:qFormat/>
    <w:uiPriority w:val="0"/>
    <w:rPr>
      <w:color w:val="000000"/>
      <w:sz w:val="24"/>
      <w:szCs w:val="24"/>
    </w:rPr>
  </w:style>
  <w:style w:type="character" w:customStyle="1" w:styleId="22">
    <w:name w:val="页脚 字符"/>
    <w:basedOn w:val="14"/>
    <w:link w:val="8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Kunshan Research Institute,PEC</Company>
  <Pages>1</Pages>
  <Words>258</Words>
  <Characters>1477</Characters>
  <Lines>12</Lines>
  <Paragraphs>3</Paragraphs>
  <TotalTime>1</TotalTime>
  <ScaleCrop>false</ScaleCrop>
  <LinksUpToDate>false</LinksUpToDate>
  <CharactersWithSpaces>1732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2022-06-03T06:35:00Z</dcterms:created>
  <dc:creator>grdpec</dc:creator>
  <cp:keywords>标准</cp:keywords>
  <cp:lastModifiedBy>管明明明</cp:lastModifiedBy>
  <cp:lastPrinted>2017-11-15T01:02:00Z</cp:lastPrinted>
  <dcterms:modified xsi:type="dcterms:W3CDTF">2024-03-11T11:16:46Z</dcterms:modified>
  <dc:subject>昆山研究所标准书模板</dc:subject>
  <dc:title>stdbook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96ABD6F4850C1B1955E5EE6434BD3F20</vt:lpwstr>
  </property>
</Properties>
</file>