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418" w:afterLines="100" w:line="360" w:lineRule="exact"/>
        <w:jc w:val="center"/>
        <w:rPr>
          <w:rFonts w:ascii="微软雅黑" w:hAnsi="微软雅黑" w:eastAsia="微软雅黑" w:cs="Arial"/>
          <w:color w:val="000000"/>
          <w:kern w:val="0"/>
          <w:sz w:val="24"/>
          <w:szCs w:val="24"/>
        </w:rPr>
      </w:pPr>
      <w:r>
        <w:rPr>
          <w:rFonts w:hint="eastAsia" w:ascii="微软雅黑" w:hAnsi="微软雅黑" w:eastAsia="微软雅黑" w:cs="Arial"/>
          <w:b/>
          <w:color w:val="000000"/>
          <w:kern w:val="0"/>
          <w:sz w:val="32"/>
          <w:szCs w:val="24"/>
        </w:rPr>
        <w:t>招标信息公告</w:t>
      </w:r>
    </w:p>
    <w:p>
      <w:pPr>
        <w:widowControl/>
        <w:ind w:firstLine="480" w:firstLineChars="200"/>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昆明统一企业食品有限公司针对20</w:t>
      </w:r>
      <w:r>
        <w:rPr>
          <w:rFonts w:ascii="微软雅黑" w:hAnsi="微软雅黑" w:eastAsia="微软雅黑" w:cs="Arial"/>
          <w:color w:val="000000"/>
          <w:kern w:val="0"/>
          <w:sz w:val="24"/>
          <w:szCs w:val="24"/>
        </w:rPr>
        <w:t>23</w:t>
      </w:r>
      <w:r>
        <w:rPr>
          <w:rFonts w:hint="eastAsia" w:ascii="微软雅黑" w:hAnsi="微软雅黑" w:eastAsia="微软雅黑" w:cs="Arial"/>
          <w:color w:val="000000"/>
          <w:kern w:val="0"/>
          <w:sz w:val="24"/>
          <w:szCs w:val="24"/>
        </w:rPr>
        <w:t>年度-20</w:t>
      </w:r>
      <w:r>
        <w:rPr>
          <w:rFonts w:ascii="微软雅黑" w:hAnsi="微软雅黑" w:eastAsia="微软雅黑" w:cs="Arial"/>
          <w:color w:val="000000"/>
          <w:kern w:val="0"/>
          <w:sz w:val="24"/>
          <w:szCs w:val="24"/>
        </w:rPr>
        <w:t>25</w:t>
      </w:r>
      <w:r>
        <w:rPr>
          <w:rFonts w:hint="eastAsia" w:ascii="微软雅黑" w:hAnsi="微软雅黑" w:eastAsia="微软雅黑" w:cs="Arial"/>
          <w:color w:val="000000"/>
          <w:kern w:val="0"/>
          <w:sz w:val="24"/>
          <w:szCs w:val="24"/>
        </w:rPr>
        <w:t>年度</w:t>
      </w:r>
      <w:r>
        <w:rPr>
          <w:rFonts w:hint="eastAsia" w:ascii="微软雅黑" w:hAnsi="微软雅黑" w:eastAsia="微软雅黑" w:cs="Arial"/>
          <w:b/>
          <w:color w:val="000000"/>
          <w:kern w:val="0"/>
          <w:sz w:val="24"/>
          <w:szCs w:val="24"/>
        </w:rPr>
        <w:t>保洁绿化劳务外包服务项目</w:t>
      </w:r>
      <w:r>
        <w:rPr>
          <w:rFonts w:hint="eastAsia" w:ascii="微软雅黑" w:hAnsi="微软雅黑" w:eastAsia="微软雅黑" w:cs="Arial"/>
          <w:color w:val="000000"/>
          <w:kern w:val="0"/>
          <w:sz w:val="24"/>
          <w:szCs w:val="24"/>
        </w:rPr>
        <w:t>招标，公开征集符合如下要求的服务商伙伴：</w:t>
      </w:r>
    </w:p>
    <w:p>
      <w:pPr>
        <w:widowControl/>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1、项目概述：</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服务</w:t>
      </w:r>
      <w:r>
        <w:rPr>
          <w:rFonts w:ascii="微软雅黑" w:hAnsi="微软雅黑" w:eastAsia="微软雅黑" w:cs="Arial"/>
          <w:color w:val="000000"/>
          <w:kern w:val="0"/>
          <w:sz w:val="24"/>
          <w:szCs w:val="24"/>
        </w:rPr>
        <w:t>时间：</w:t>
      </w:r>
      <w:r>
        <w:rPr>
          <w:rFonts w:ascii="微软雅黑" w:hAnsi="微软雅黑" w:eastAsia="微软雅黑" w:cs="Arial"/>
          <w:kern w:val="0"/>
          <w:sz w:val="24"/>
          <w:szCs w:val="24"/>
        </w:rPr>
        <w:t>2023年</w:t>
      </w:r>
      <w:r>
        <w:rPr>
          <w:rFonts w:hint="eastAsia" w:ascii="微软雅黑" w:hAnsi="微软雅黑" w:eastAsia="微软雅黑" w:cs="Arial"/>
          <w:kern w:val="0"/>
          <w:sz w:val="24"/>
          <w:szCs w:val="24"/>
        </w:rPr>
        <w:t>12</w:t>
      </w:r>
      <w:r>
        <w:rPr>
          <w:rFonts w:ascii="微软雅黑" w:hAnsi="微软雅黑" w:eastAsia="微软雅黑" w:cs="Arial"/>
          <w:kern w:val="0"/>
          <w:sz w:val="24"/>
          <w:szCs w:val="24"/>
        </w:rPr>
        <w:t>月</w:t>
      </w:r>
      <w:r>
        <w:rPr>
          <w:rFonts w:hint="eastAsia" w:ascii="微软雅黑" w:hAnsi="微软雅黑" w:eastAsia="微软雅黑" w:cs="Arial"/>
          <w:kern w:val="0"/>
          <w:sz w:val="24"/>
          <w:szCs w:val="24"/>
        </w:rPr>
        <w:t>5</w:t>
      </w:r>
      <w:r>
        <w:rPr>
          <w:rFonts w:ascii="微软雅黑" w:hAnsi="微软雅黑" w:eastAsia="微软雅黑" w:cs="Arial"/>
          <w:kern w:val="0"/>
          <w:sz w:val="24"/>
          <w:szCs w:val="24"/>
        </w:rPr>
        <w:t>日至2025年</w:t>
      </w:r>
      <w:r>
        <w:rPr>
          <w:rFonts w:hint="eastAsia" w:ascii="微软雅黑" w:hAnsi="微软雅黑" w:eastAsia="微软雅黑" w:cs="Arial"/>
          <w:kern w:val="0"/>
          <w:sz w:val="24"/>
          <w:szCs w:val="24"/>
        </w:rPr>
        <w:t>12</w:t>
      </w:r>
      <w:r>
        <w:rPr>
          <w:rFonts w:ascii="微软雅黑" w:hAnsi="微软雅黑" w:eastAsia="微软雅黑" w:cs="Arial"/>
          <w:kern w:val="0"/>
          <w:sz w:val="24"/>
          <w:szCs w:val="24"/>
        </w:rPr>
        <w:t>月</w:t>
      </w:r>
      <w:r>
        <w:rPr>
          <w:rFonts w:hint="eastAsia" w:ascii="微软雅黑" w:hAnsi="微软雅黑" w:eastAsia="微软雅黑" w:cs="Arial"/>
          <w:kern w:val="0"/>
          <w:sz w:val="24"/>
          <w:szCs w:val="24"/>
        </w:rPr>
        <w:t>04</w:t>
      </w:r>
      <w:r>
        <w:rPr>
          <w:rFonts w:ascii="微软雅黑" w:hAnsi="微软雅黑" w:eastAsia="微软雅黑" w:cs="Arial"/>
          <w:kern w:val="0"/>
          <w:sz w:val="24"/>
          <w:szCs w:val="24"/>
        </w:rPr>
        <w:t>日</w:t>
      </w:r>
      <w:r>
        <w:rPr>
          <w:rFonts w:hint="eastAsia" w:ascii="微软雅黑" w:hAnsi="微软雅黑" w:eastAsia="微软雅黑" w:cs="Arial"/>
          <w:kern w:val="0"/>
          <w:sz w:val="24"/>
          <w:szCs w:val="24"/>
        </w:rPr>
        <w:t>（以合同实际签订时间为准）</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项目地点：</w:t>
      </w:r>
      <w:r>
        <w:rPr>
          <w:rFonts w:hint="eastAsia" w:ascii="微软雅黑" w:hAnsi="微软雅黑" w:eastAsia="微软雅黑"/>
          <w:sz w:val="24"/>
          <w:szCs w:val="24"/>
        </w:rPr>
        <w:t>中国（云南）自由贸易试验片区昆明片区经开区洛羊街道办事处大冲工业片区新加坡产业园</w:t>
      </w:r>
      <w:r>
        <w:rPr>
          <w:rFonts w:hint="eastAsia" w:ascii="微软雅黑" w:hAnsi="微软雅黑" w:eastAsia="微软雅黑" w:cs="Arial"/>
          <w:color w:val="000000"/>
          <w:kern w:val="0"/>
          <w:sz w:val="24"/>
          <w:szCs w:val="24"/>
        </w:rPr>
        <w:t>昆明统一企业食品有限公司</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项目范围：</w:t>
      </w:r>
    </w:p>
    <w:p>
      <w:pPr>
        <w:widowControl/>
        <w:shd w:val="clear" w:color="auto" w:fill="FFFFFF"/>
        <w:ind w:left="1976" w:leftChars="402" w:hanging="1132" w:hangingChars="472"/>
        <w:jc w:val="left"/>
        <w:rPr>
          <w:rFonts w:ascii="微软雅黑" w:hAnsi="微软雅黑" w:eastAsia="微软雅黑" w:cs="宋体"/>
          <w:color w:val="000000"/>
          <w:kern w:val="0"/>
          <w:sz w:val="24"/>
          <w:szCs w:val="24"/>
        </w:rPr>
      </w:pPr>
      <w:r>
        <w:rPr>
          <w:rFonts w:hint="eastAsia" w:ascii="微软雅黑" w:hAnsi="微软雅黑" w:eastAsia="微软雅黑" w:cs="Arial"/>
          <w:color w:val="000000"/>
          <w:kern w:val="0"/>
          <w:sz w:val="24"/>
          <w:szCs w:val="24"/>
        </w:rPr>
        <w:t>保洁：</w:t>
      </w:r>
      <w:r>
        <w:rPr>
          <w:rFonts w:hint="eastAsia" w:ascii="微软雅黑" w:hAnsi="微软雅黑" w:eastAsia="微软雅黑" w:cs="宋体"/>
          <w:color w:val="000000"/>
          <w:kern w:val="0"/>
          <w:sz w:val="24"/>
          <w:szCs w:val="24"/>
        </w:rPr>
        <w:t>厂区内道路、办公区、宿舍、资材仓库、成品仓库、品保检验室与办公室等区域保洁；</w:t>
      </w:r>
    </w:p>
    <w:p>
      <w:pPr>
        <w:widowControl/>
        <w:shd w:val="clear" w:color="auto" w:fill="FFFFFF"/>
        <w:ind w:left="1976" w:leftChars="402" w:hanging="1132" w:hangingChars="472"/>
        <w:jc w:val="left"/>
        <w:rPr>
          <w:rStyle w:val="17"/>
        </w:rPr>
      </w:pPr>
      <w:r>
        <w:rPr>
          <w:rFonts w:hint="eastAsia" w:ascii="微软雅黑" w:hAnsi="微软雅黑" w:eastAsia="微软雅黑" w:cs="Arial"/>
          <w:color w:val="000000"/>
          <w:kern w:val="0"/>
          <w:sz w:val="24"/>
          <w:szCs w:val="24"/>
        </w:rPr>
        <w:t>绿化：厂内、厂外区域绿植的维护。</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项目要求：A、服务人员要求：具有独立民事行为能力，年满18周岁-65周岁，身体健康。</w:t>
      </w:r>
    </w:p>
    <w:p>
      <w:pPr>
        <w:widowControl/>
        <w:shd w:val="clear" w:color="auto" w:fill="FFFFFF"/>
        <w:ind w:firstLine="1680" w:firstLineChars="700"/>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B、保险：承包商应为其工作人员缴纳每人不低于</w:t>
      </w:r>
      <w:r>
        <w:rPr>
          <w:rFonts w:hint="eastAsia" w:ascii="微软雅黑" w:hAnsi="微软雅黑" w:eastAsia="微软雅黑" w:cs="Arial"/>
          <w:bCs/>
          <w:kern w:val="0"/>
          <w:sz w:val="24"/>
          <w:szCs w:val="24"/>
          <w:u w:val="single"/>
        </w:rPr>
        <w:t>30</w:t>
      </w:r>
      <w:r>
        <w:rPr>
          <w:rFonts w:hint="eastAsia" w:ascii="微软雅黑" w:hAnsi="微软雅黑" w:eastAsia="微软雅黑" w:cs="Arial"/>
          <w:bCs/>
          <w:kern w:val="0"/>
          <w:sz w:val="24"/>
          <w:szCs w:val="24"/>
        </w:rPr>
        <w:t>万元</w:t>
      </w:r>
      <w:r>
        <w:rPr>
          <w:rFonts w:hint="eastAsia" w:ascii="微软雅黑" w:hAnsi="微软雅黑" w:eastAsia="微软雅黑" w:cs="Arial"/>
          <w:color w:val="000000"/>
          <w:kern w:val="0"/>
          <w:sz w:val="24"/>
          <w:szCs w:val="24"/>
        </w:rPr>
        <w:t>保险金额的人身意外保险。</w:t>
      </w:r>
    </w:p>
    <w:p>
      <w:pPr>
        <w:widowControl/>
        <w:shd w:val="clear" w:color="auto" w:fill="FFFFFF"/>
        <w:ind w:left="1796" w:leftChars="202" w:hanging="1372" w:hangingChars="572"/>
        <w:jc w:val="left"/>
        <w:rPr>
          <w:rFonts w:ascii="微软雅黑" w:hAnsi="微软雅黑" w:eastAsia="微软雅黑"/>
          <w:bCs/>
          <w:sz w:val="24"/>
          <w:szCs w:val="24"/>
          <w:u w:val="single"/>
        </w:rPr>
      </w:pPr>
      <w:r>
        <w:rPr>
          <w:rFonts w:hint="eastAsia" w:ascii="微软雅黑" w:hAnsi="微软雅黑" w:eastAsia="微软雅黑" w:cs="Arial"/>
          <w:color w:val="000000"/>
          <w:kern w:val="0"/>
          <w:sz w:val="24"/>
          <w:szCs w:val="24"/>
        </w:rPr>
        <w:t>保证金缴纳：</w:t>
      </w:r>
      <w:r>
        <w:rPr>
          <w:rFonts w:hint="eastAsia" w:ascii="微软雅黑" w:hAnsi="微软雅黑" w:eastAsia="微软雅黑" w:cs="微软雅黑"/>
          <w:kern w:val="0"/>
          <w:sz w:val="24"/>
          <w:szCs w:val="24"/>
        </w:rPr>
        <w:t>履约保证金依中标时确认的预估总费用金额5%核算，具体以招标说明书为准。</w:t>
      </w:r>
    </w:p>
    <w:p>
      <w:pPr>
        <w:widowControl/>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2、服务商资质要求：</w:t>
      </w:r>
    </w:p>
    <w:p>
      <w:pPr>
        <w:tabs>
          <w:tab w:val="left" w:pos="9781"/>
        </w:tabs>
        <w:ind w:left="420" w:leftChars="200" w:right="-151" w:rightChars="-72"/>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A、有效的营业执照，具备劳务外包、保洁服务、绿化服务或物业管理的经营范围；</w:t>
      </w:r>
    </w:p>
    <w:p>
      <w:pPr>
        <w:tabs>
          <w:tab w:val="left" w:pos="9781"/>
        </w:tabs>
        <w:ind w:left="420" w:leftChars="200" w:right="-151" w:rightChars="-72"/>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B、注册资本：≥50万人民币，且可以开具增值税发票；</w:t>
      </w:r>
      <w:bookmarkStart w:id="0" w:name="_GoBack"/>
      <w:bookmarkEnd w:id="0"/>
    </w:p>
    <w:p>
      <w:pPr>
        <w:tabs>
          <w:tab w:val="left" w:pos="9781"/>
        </w:tabs>
        <w:ind w:left="420" w:leftChars="200" w:right="-151" w:rightChars="-72"/>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C、公司成立时间在1年以上（含），且具备劳务外包、保洁服务、绿化服务、物业管理营业范围1年以上（含）；</w:t>
      </w:r>
    </w:p>
    <w:p>
      <w:pPr>
        <w:tabs>
          <w:tab w:val="left" w:pos="9781"/>
        </w:tabs>
        <w:ind w:left="420" w:leftChars="200" w:right="-151" w:rightChars="-72"/>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D、具备在昆明当地有服务实际及办公地点；</w:t>
      </w:r>
    </w:p>
    <w:p>
      <w:pPr>
        <w:widowControl/>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3、报名方式：</w:t>
      </w:r>
    </w:p>
    <w:p>
      <w:pPr>
        <w:tabs>
          <w:tab w:val="left" w:pos="9781"/>
        </w:tabs>
        <w:ind w:left="420" w:leftChars="200" w:right="-151" w:rightChars="-72"/>
        <w:rPr>
          <w:rFonts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tabs>
          <w:tab w:val="left" w:pos="9781"/>
        </w:tabs>
        <w:ind w:left="420" w:leftChars="200" w:right="-151" w:rightChars="-72"/>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A、联系人：管明</w:t>
      </w:r>
    </w:p>
    <w:p>
      <w:pPr>
        <w:tabs>
          <w:tab w:val="left" w:pos="9781"/>
        </w:tabs>
        <w:ind w:left="420" w:leftChars="200" w:right="-151" w:rightChars="-72"/>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B、电话：021-22158357</w:t>
      </w:r>
      <w:r>
        <w:rPr>
          <w:rFonts w:ascii="微软雅黑" w:hAnsi="微软雅黑" w:eastAsia="微软雅黑" w:cs="微软雅黑"/>
          <w:kern w:val="0"/>
          <w:sz w:val="24"/>
          <w:szCs w:val="24"/>
        </w:rPr>
        <w:t xml:space="preserve"> / 021-</w:t>
      </w:r>
      <w:r>
        <w:rPr>
          <w:rFonts w:hint="eastAsia" w:ascii="微软雅黑" w:hAnsi="微软雅黑" w:eastAsia="微软雅黑" w:cs="微软雅黑"/>
          <w:kern w:val="0"/>
          <w:sz w:val="24"/>
          <w:szCs w:val="24"/>
        </w:rPr>
        <w:t>22158483</w:t>
      </w:r>
      <w:r>
        <w:rPr>
          <w:rFonts w:ascii="微软雅黑" w:hAnsi="微软雅黑" w:eastAsia="微软雅黑" w:cs="微软雅黑"/>
          <w:kern w:val="0"/>
          <w:sz w:val="24"/>
          <w:szCs w:val="24"/>
        </w:rPr>
        <w:t>（</w:t>
      </w:r>
      <w:r>
        <w:rPr>
          <w:rFonts w:hint="eastAsia" w:ascii="微软雅黑" w:hAnsi="微软雅黑" w:eastAsia="微软雅黑" w:cs="微软雅黑"/>
          <w:kern w:val="0"/>
          <w:sz w:val="24"/>
          <w:szCs w:val="24"/>
        </w:rPr>
        <w:t>在线时间</w:t>
      </w:r>
      <w:r>
        <w:rPr>
          <w:rFonts w:ascii="微软雅黑" w:hAnsi="微软雅黑" w:eastAsia="微软雅黑" w:cs="微软雅黑"/>
          <w:kern w:val="0"/>
          <w:sz w:val="24"/>
          <w:szCs w:val="24"/>
        </w:rPr>
        <w:t>：</w:t>
      </w:r>
      <w:r>
        <w:rPr>
          <w:rFonts w:hint="eastAsia" w:ascii="微软雅黑" w:hAnsi="微软雅黑" w:eastAsia="微软雅黑" w:cs="微软雅黑"/>
          <w:kern w:val="0"/>
          <w:sz w:val="24"/>
          <w:szCs w:val="24"/>
        </w:rPr>
        <w:t>工作日 8:00-17:00）</w:t>
      </w:r>
    </w:p>
    <w:p>
      <w:pPr>
        <w:tabs>
          <w:tab w:val="left" w:pos="9781"/>
        </w:tabs>
        <w:ind w:left="420" w:leftChars="200" w:right="-151" w:rightChars="-72"/>
        <w:rPr>
          <w:rFonts w:ascii="微软雅黑" w:hAnsi="微软雅黑" w:eastAsia="微软雅黑" w:cs="微软雅黑"/>
          <w:b/>
          <w:bCs/>
          <w:kern w:val="0"/>
          <w:sz w:val="24"/>
          <w:szCs w:val="24"/>
          <w:highlight w:val="yellow"/>
        </w:rPr>
      </w:pPr>
      <w:r>
        <w:rPr>
          <w:rFonts w:ascii="微软雅黑" w:hAnsi="微软雅黑" w:eastAsia="微软雅黑" w:cs="微软雅黑"/>
          <w:b/>
          <w:bCs/>
          <w:kern w:val="0"/>
          <w:sz w:val="24"/>
          <w:szCs w:val="24"/>
        </w:rPr>
        <w:t>C</w:t>
      </w:r>
      <w:r>
        <w:rPr>
          <w:rFonts w:hint="eastAsia" w:ascii="微软雅黑" w:hAnsi="微软雅黑" w:eastAsia="微软雅黑" w:cs="微软雅黑"/>
          <w:b/>
          <w:bCs/>
          <w:kern w:val="0"/>
          <w:sz w:val="24"/>
          <w:szCs w:val="24"/>
        </w:rPr>
        <w:t>、报名时间：</w:t>
      </w:r>
      <w:r>
        <w:rPr>
          <w:rFonts w:hint="eastAsia" w:ascii="微软雅黑" w:hAnsi="微软雅黑" w:eastAsia="微软雅黑" w:cs="微软雅黑"/>
          <w:b/>
          <w:bCs/>
          <w:kern w:val="0"/>
          <w:sz w:val="24"/>
          <w:szCs w:val="24"/>
          <w:highlight w:val="yellow"/>
        </w:rPr>
        <w:t>2023年</w:t>
      </w:r>
      <w:r>
        <w:rPr>
          <w:rFonts w:ascii="微软雅黑" w:hAnsi="微软雅黑" w:eastAsia="微软雅黑" w:cs="微软雅黑"/>
          <w:b/>
          <w:bCs/>
          <w:kern w:val="0"/>
          <w:sz w:val="24"/>
          <w:szCs w:val="24"/>
          <w:highlight w:val="yellow"/>
        </w:rPr>
        <w:t>9</w:t>
      </w:r>
      <w:r>
        <w:rPr>
          <w:rFonts w:hint="eastAsia" w:ascii="微软雅黑" w:hAnsi="微软雅黑" w:eastAsia="微软雅黑" w:cs="微软雅黑"/>
          <w:b/>
          <w:bCs/>
          <w:kern w:val="0"/>
          <w:sz w:val="24"/>
          <w:szCs w:val="24"/>
          <w:highlight w:val="yellow"/>
        </w:rPr>
        <w:t>月</w:t>
      </w:r>
      <w:r>
        <w:rPr>
          <w:rFonts w:ascii="微软雅黑" w:hAnsi="微软雅黑" w:eastAsia="微软雅黑" w:cs="微软雅黑"/>
          <w:b/>
          <w:bCs/>
          <w:kern w:val="0"/>
          <w:sz w:val="24"/>
          <w:szCs w:val="24"/>
          <w:highlight w:val="yellow"/>
        </w:rPr>
        <w:t>15</w:t>
      </w:r>
      <w:r>
        <w:rPr>
          <w:rFonts w:hint="eastAsia" w:ascii="微软雅黑" w:hAnsi="微软雅黑" w:eastAsia="微软雅黑" w:cs="微软雅黑"/>
          <w:b/>
          <w:bCs/>
          <w:kern w:val="0"/>
          <w:sz w:val="24"/>
          <w:szCs w:val="24"/>
          <w:highlight w:val="yellow"/>
        </w:rPr>
        <w:t>日08时至2023年</w:t>
      </w:r>
      <w:r>
        <w:rPr>
          <w:rFonts w:ascii="微软雅黑" w:hAnsi="微软雅黑" w:eastAsia="微软雅黑" w:cs="微软雅黑"/>
          <w:b/>
          <w:bCs/>
          <w:kern w:val="0"/>
          <w:sz w:val="24"/>
          <w:szCs w:val="24"/>
          <w:highlight w:val="yellow"/>
        </w:rPr>
        <w:t>9</w:t>
      </w:r>
      <w:r>
        <w:rPr>
          <w:rFonts w:hint="eastAsia" w:ascii="微软雅黑" w:hAnsi="微软雅黑" w:eastAsia="微软雅黑" w:cs="微软雅黑"/>
          <w:b/>
          <w:bCs/>
          <w:kern w:val="0"/>
          <w:sz w:val="24"/>
          <w:szCs w:val="24"/>
          <w:highlight w:val="yellow"/>
        </w:rPr>
        <w:t>月</w:t>
      </w:r>
      <w:r>
        <w:rPr>
          <w:rFonts w:ascii="微软雅黑" w:hAnsi="微软雅黑" w:eastAsia="微软雅黑" w:cs="微软雅黑"/>
          <w:b/>
          <w:bCs/>
          <w:kern w:val="0"/>
          <w:sz w:val="24"/>
          <w:szCs w:val="24"/>
          <w:highlight w:val="yellow"/>
        </w:rPr>
        <w:t>21</w:t>
      </w:r>
      <w:r>
        <w:rPr>
          <w:rFonts w:hint="eastAsia" w:ascii="微软雅黑" w:hAnsi="微软雅黑" w:eastAsia="微软雅黑" w:cs="微软雅黑"/>
          <w:b/>
          <w:bCs/>
          <w:kern w:val="0"/>
          <w:sz w:val="24"/>
          <w:szCs w:val="24"/>
          <w:highlight w:val="yellow"/>
        </w:rPr>
        <w:t>日17时止；</w:t>
      </w:r>
    </w:p>
    <w:p>
      <w:pPr>
        <w:widowControl/>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4、报名须知：</w:t>
      </w:r>
    </w:p>
    <w:p>
      <w:pPr>
        <w:tabs>
          <w:tab w:val="left" w:pos="9781"/>
        </w:tabs>
        <w:ind w:left="420" w:leftChars="200" w:right="-151" w:rightChars="-72"/>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A、资质初审合格后，将统一安排参与招投标工作。</w:t>
      </w:r>
    </w:p>
    <w:p>
      <w:pPr>
        <w:tabs>
          <w:tab w:val="left" w:pos="9781"/>
        </w:tabs>
        <w:ind w:left="420" w:leftChars="200" w:right="-151" w:rightChars="-72"/>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B、若投标公司所提供资料有作假情况，一律列入统一集团黑名单中。</w:t>
      </w:r>
    </w:p>
    <w:p>
      <w:pPr>
        <w:tabs>
          <w:tab w:val="left" w:pos="9781"/>
        </w:tabs>
        <w:ind w:left="420" w:leftChars="200" w:right="-151" w:rightChars="-72"/>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C、响应高效、绿色办公理念，可以配合我司推行E签宝电子合同签订工作。</w:t>
      </w:r>
    </w:p>
    <w:p>
      <w:pPr>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5、反腐直通车：</w:t>
      </w:r>
    </w:p>
    <w:p>
      <w:pPr>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A、为拓宽服务商沟通、监督的渠道，及时制止、查处违纪违法行为，本公司内审部特设置反贪腐直通车，欢迎监督，如实举报。</w:t>
      </w:r>
    </w:p>
    <w:p>
      <w:pPr>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B、内审投诉（反贪腐直通车）：</w:t>
      </w:r>
      <w:r>
        <w:rPr>
          <w:rFonts w:hint="eastAsia" w:ascii="微软雅黑" w:hAnsi="微软雅黑" w:eastAsia="微软雅黑" w:cs="Arial"/>
          <w:b/>
          <w:color w:val="000000"/>
          <w:kern w:val="0"/>
          <w:sz w:val="24"/>
          <w:szCs w:val="24"/>
        </w:rPr>
        <w:t>邮箱（fanfu@pec.com.cn）、电话 （18221429653）</w:t>
      </w:r>
      <w:r>
        <w:rPr>
          <w:rFonts w:hint="eastAsia" w:ascii="微软雅黑" w:hAnsi="微软雅黑" w:eastAsia="微软雅黑" w:cs="Arial"/>
          <w:color w:val="000000"/>
          <w:kern w:val="0"/>
          <w:sz w:val="24"/>
          <w:szCs w:val="24"/>
        </w:rPr>
        <w:t>。</w:t>
      </w:r>
    </w:p>
    <w:p>
      <w:pPr>
        <w:ind w:left="566" w:leftChars="136" w:hanging="280" w:hangingChars="117"/>
        <w:rPr>
          <w:rFonts w:ascii="微软雅黑" w:hAnsi="微软雅黑" w:eastAsia="微软雅黑" w:cs="Arial"/>
          <w:color w:val="000000"/>
          <w:kern w:val="0"/>
          <w:sz w:val="24"/>
          <w:szCs w:val="24"/>
        </w:rPr>
        <w:sectPr>
          <w:footerReference r:id="rId5" w:type="first"/>
          <w:headerReference r:id="rId3" w:type="default"/>
          <w:footerReference r:id="rId4" w:type="default"/>
          <w:pgSz w:w="11906" w:h="16838"/>
          <w:pgMar w:top="720" w:right="720" w:bottom="720" w:left="720" w:header="624" w:footer="675" w:gutter="0"/>
          <w:cols w:space="425" w:num="1"/>
          <w:docGrid w:type="lines" w:linePitch="418" w:charSpace="0"/>
        </w:sectPr>
      </w:pPr>
    </w:p>
    <w:p>
      <w:pPr>
        <w:jc w:val="center"/>
        <w:rPr>
          <w:rFonts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0"/>
          <w:szCs w:val="24"/>
        </w:rPr>
        <w:t>引进项目：</w:t>
      </w:r>
      <w:r>
        <w:rPr>
          <w:rFonts w:asciiTheme="minorEastAsia" w:hAnsiTheme="minorEastAsia" w:eastAsiaTheme="minorEastAsia"/>
          <w:color w:val="333333"/>
          <w:sz w:val="20"/>
          <w:u w:val="single"/>
        </w:rPr>
        <w:t>昆明</w:t>
      </w:r>
      <w:r>
        <w:rPr>
          <w:rFonts w:hint="eastAsia" w:asciiTheme="minorEastAsia" w:hAnsiTheme="minorEastAsia" w:eastAsiaTheme="minorEastAsia"/>
          <w:color w:val="333333"/>
          <w:sz w:val="20"/>
          <w:u w:val="single"/>
        </w:rPr>
        <w:t>统一202</w:t>
      </w:r>
      <w:r>
        <w:rPr>
          <w:rFonts w:asciiTheme="minorEastAsia" w:hAnsiTheme="minorEastAsia" w:eastAsiaTheme="minorEastAsia"/>
          <w:color w:val="333333"/>
          <w:sz w:val="20"/>
          <w:u w:val="single"/>
        </w:rPr>
        <w:t>3</w:t>
      </w:r>
      <w:r>
        <w:rPr>
          <w:rFonts w:hint="eastAsia" w:asciiTheme="minorEastAsia" w:hAnsiTheme="minorEastAsia" w:eastAsiaTheme="minorEastAsia"/>
          <w:color w:val="333333"/>
          <w:sz w:val="20"/>
          <w:u w:val="single"/>
        </w:rPr>
        <w:t>年-202</w:t>
      </w:r>
      <w:r>
        <w:rPr>
          <w:rFonts w:asciiTheme="minorEastAsia" w:hAnsiTheme="minorEastAsia" w:eastAsiaTheme="minorEastAsia"/>
          <w:color w:val="333333"/>
          <w:sz w:val="20"/>
          <w:u w:val="single"/>
        </w:rPr>
        <w:t>5</w:t>
      </w:r>
      <w:r>
        <w:rPr>
          <w:rFonts w:hint="eastAsia" w:asciiTheme="minorEastAsia" w:hAnsiTheme="minorEastAsia" w:eastAsiaTheme="minorEastAsia"/>
          <w:color w:val="333333"/>
          <w:sz w:val="20"/>
          <w:u w:val="single"/>
        </w:rPr>
        <w:t>年度保洁绿化劳务外包服务项目</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bCs/>
                <w:sz w:val="18"/>
                <w:szCs w:val="18"/>
              </w:rPr>
            </w:pPr>
            <w:r>
              <w:rPr>
                <w:rFonts w:hint="eastAsia"/>
                <w:bCs/>
                <w:sz w:val="18"/>
                <w:szCs w:val="18"/>
              </w:rPr>
              <w:t>*</w:t>
            </w:r>
            <w:r>
              <w:rPr>
                <w:bCs/>
                <w:sz w:val="18"/>
                <w:szCs w:val="18"/>
              </w:rPr>
              <w:t>法定代表人</w:t>
            </w:r>
          </w:p>
        </w:tc>
        <w:tc>
          <w:tcPr>
            <w:tcW w:w="8073" w:type="dxa"/>
            <w:vAlign w:val="center"/>
          </w:tcPr>
          <w:p>
            <w:pPr>
              <w:jc w:val="left"/>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法定代表人身份证复印件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sz w:val="36"/>
          <w:szCs w:val="36"/>
        </w:rPr>
      </w:pPr>
    </w:p>
    <w:p>
      <w:pPr>
        <w:autoSpaceDE w:val="0"/>
        <w:autoSpaceDN w:val="0"/>
        <w:jc w:val="center"/>
        <w:rPr>
          <w:sz w:val="36"/>
          <w:szCs w:val="36"/>
        </w:rPr>
      </w:pPr>
    </w:p>
    <w:p>
      <w:pPr>
        <w:autoSpaceDE w:val="0"/>
        <w:autoSpaceDN w:val="0"/>
        <w:rPr>
          <w:sz w:val="36"/>
          <w:szCs w:val="36"/>
        </w:rPr>
      </w:pPr>
    </w:p>
    <w:p>
      <w:pPr>
        <w:autoSpaceDE w:val="0"/>
        <w:autoSpaceDN w:val="0"/>
        <w:jc w:val="center"/>
        <w:rPr>
          <w:rFonts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w:t>
      </w:r>
      <w:r>
        <w:rPr>
          <w:sz w:val="28"/>
        </w:rPr>
        <w:t xml:space="preserve">                         </w:t>
      </w:r>
      <w:r>
        <w:rPr>
          <w:rFonts w:hint="eastAsia"/>
          <w:sz w:val="28"/>
        </w:rPr>
        <w:t>身份证号：</w:t>
      </w:r>
    </w:p>
    <w:p>
      <w:pPr>
        <w:rPr>
          <w:sz w:val="28"/>
        </w:rPr>
      </w:pPr>
      <w:r>
        <w:rPr>
          <w:rFonts w:hint="eastAsia"/>
          <w:sz w:val="28"/>
        </w:rPr>
        <w:t>单位地址：</w:t>
      </w:r>
    </w:p>
    <w:p>
      <w:pPr>
        <w:rPr>
          <w:b/>
          <w:sz w:val="28"/>
        </w:rPr>
      </w:pPr>
      <w:r>
        <w:rPr>
          <w:b/>
          <w:sz w:val="28"/>
        </w:rPr>
        <w:t>法定代表人</w:t>
      </w:r>
      <w:r>
        <w:rPr>
          <w:rFonts w:hint="eastAsia"/>
          <w:b/>
          <w:sz w:val="28"/>
        </w:rPr>
        <w:t>手机号码：</w:t>
      </w:r>
    </w:p>
    <w:p>
      <w:pPr>
        <w:rPr>
          <w:sz w:val="28"/>
        </w:rPr>
      </w:pPr>
      <w:r>
        <w:rPr>
          <w:rFonts w:hint="eastAsia"/>
          <w:sz w:val="28"/>
        </w:rPr>
        <w:t>受托人：</w:t>
      </w:r>
      <w:r>
        <w:rPr>
          <w:sz w:val="28"/>
        </w:rPr>
        <w:t xml:space="preserve">                             </w:t>
      </w:r>
      <w:r>
        <w:rPr>
          <w:rFonts w:hint="eastAsia"/>
          <w:sz w:val="28"/>
        </w:rPr>
        <w:t>身份证号码：</w:t>
      </w:r>
    </w:p>
    <w:p>
      <w:pPr>
        <w:rPr>
          <w:sz w:val="28"/>
        </w:rPr>
      </w:pPr>
      <w:r>
        <w:rPr>
          <w:rFonts w:hint="eastAsia"/>
          <w:b/>
          <w:sz w:val="28"/>
        </w:rPr>
        <w:t>受托人手机号码：</w:t>
      </w:r>
      <w:r>
        <w:rPr>
          <w:rFonts w:hint="eastAsia"/>
          <w:sz w:val="28"/>
        </w:rPr>
        <w:t>单位及职务：</w:t>
      </w:r>
    </w:p>
    <w:p>
      <w:pPr>
        <w:rPr>
          <w:sz w:val="28"/>
        </w:rPr>
      </w:pPr>
      <w:r>
        <w:rPr>
          <w:rFonts w:hint="eastAsia"/>
          <w:sz w:val="28"/>
        </w:rPr>
        <w:t>住址：</w:t>
      </w:r>
      <w:r>
        <w:rPr>
          <w:sz w:val="28"/>
        </w:rPr>
        <w:t xml:space="preserve">                                </w:t>
      </w:r>
      <w:r>
        <w:rPr>
          <w:rFonts w:hint="eastAsia"/>
          <w:b/>
          <w:sz w:val="28"/>
        </w:rPr>
        <w:t>邮箱：</w:t>
      </w:r>
    </w:p>
    <w:p>
      <w:pPr>
        <w:rPr>
          <w:b/>
          <w:sz w:val="28"/>
        </w:rPr>
      </w:pPr>
      <w:r>
        <w:rPr>
          <w:rFonts w:hint="eastAsia"/>
          <w:b/>
          <w:sz w:val="28"/>
        </w:rPr>
        <w:t>授权事项：</w:t>
      </w:r>
    </w:p>
    <w:p>
      <w:pPr>
        <w:rPr>
          <w:sz w:val="28"/>
        </w:rPr>
      </w:pPr>
      <w:r>
        <w:rPr>
          <w:rFonts w:hint="eastAsia"/>
          <w:sz w:val="28"/>
        </w:rPr>
        <w:t>授权受托人代为参加</w:t>
      </w:r>
      <w:r>
        <w:rPr>
          <w:rFonts w:ascii="宋体" w:hAnsi="宋体"/>
          <w:b/>
          <w:color w:val="333333"/>
          <w:sz w:val="28"/>
          <w:szCs w:val="28"/>
          <w:u w:val="single"/>
        </w:rPr>
        <w:t>昆明</w:t>
      </w:r>
      <w:r>
        <w:rPr>
          <w:rFonts w:hint="eastAsia" w:ascii="宋体" w:hAnsi="宋体"/>
          <w:b/>
          <w:color w:val="333333"/>
          <w:sz w:val="28"/>
          <w:szCs w:val="28"/>
          <w:u w:val="single"/>
        </w:rPr>
        <w:t>统一企业食品有限公司202</w:t>
      </w:r>
      <w:r>
        <w:rPr>
          <w:rFonts w:ascii="宋体" w:hAnsi="宋体"/>
          <w:b/>
          <w:color w:val="333333"/>
          <w:sz w:val="28"/>
          <w:szCs w:val="28"/>
          <w:u w:val="single"/>
        </w:rPr>
        <w:t>3</w:t>
      </w:r>
      <w:r>
        <w:rPr>
          <w:rFonts w:hint="eastAsia" w:ascii="宋体" w:hAnsi="宋体"/>
          <w:b/>
          <w:color w:val="333333"/>
          <w:sz w:val="28"/>
          <w:szCs w:val="28"/>
          <w:u w:val="single"/>
        </w:rPr>
        <w:t>年-202</w:t>
      </w:r>
      <w:r>
        <w:rPr>
          <w:rFonts w:ascii="宋体" w:hAnsi="宋体"/>
          <w:b/>
          <w:color w:val="333333"/>
          <w:sz w:val="28"/>
          <w:szCs w:val="28"/>
          <w:u w:val="single"/>
        </w:rPr>
        <w:t>5</w:t>
      </w:r>
      <w:r>
        <w:rPr>
          <w:rFonts w:hint="eastAsia" w:ascii="宋体" w:hAnsi="宋体"/>
          <w:b/>
          <w:color w:val="333333"/>
          <w:sz w:val="28"/>
          <w:szCs w:val="28"/>
          <w:u w:val="single"/>
        </w:rPr>
        <w:t>年度保洁绿化劳务外包</w:t>
      </w:r>
      <w:r>
        <w:rPr>
          <w:rFonts w:hint="eastAsia"/>
          <w:b/>
          <w:bCs/>
          <w:sz w:val="28"/>
          <w:u w:val="single"/>
        </w:rPr>
        <w:t>服务项目</w:t>
      </w:r>
      <w:r>
        <w:rPr>
          <w:rFonts w:hint="eastAsia"/>
          <w:sz w:val="28"/>
        </w:rPr>
        <w:t>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w:t>
      </w:r>
      <w:r>
        <w:rPr>
          <w:rFonts w:hint="eastAsia"/>
          <w:sz w:val="28"/>
          <w:lang w:eastAsia="zh-Hans"/>
        </w:rPr>
        <w:t>授权公司</w:t>
      </w:r>
      <w:r>
        <w:rPr>
          <w:rFonts w:hint="eastAsia"/>
          <w:sz w:val="28"/>
        </w:rPr>
        <w:t>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昆明</w:t>
      </w:r>
      <w:r>
        <w:rPr>
          <w:rFonts w:hint="eastAsia"/>
          <w:sz w:val="28"/>
        </w:rPr>
        <w:t>统一企业食品有限公司项目招标活动结束时止，如中标至与招标人签订项目合同执行完毕为止。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签署日期：年月日</w:t>
      </w:r>
    </w:p>
    <w:p>
      <w:pPr>
        <w:jc w:val="center"/>
        <w:rPr>
          <w:rFonts w:ascii="微软雅黑" w:hAnsi="微软雅黑" w:eastAsia="微软雅黑"/>
          <w:sz w:val="24"/>
          <w:szCs w:val="24"/>
        </w:rPr>
      </w:pPr>
    </w:p>
    <w:p>
      <w:pPr>
        <w:autoSpaceDE w:val="0"/>
        <w:autoSpaceDN w:val="0"/>
        <w:ind w:left="-1" w:firstLine="480" w:firstLineChars="200"/>
        <w:jc w:val="left"/>
        <w:rPr>
          <w:rFonts w:ascii="微软雅黑" w:hAnsi="微软雅黑" w:eastAsia="微软雅黑"/>
          <w:sz w:val="24"/>
          <w:szCs w:val="24"/>
        </w:rPr>
      </w:pPr>
    </w:p>
    <w:sectPr>
      <w:headerReference r:id="rId6" w:type="default"/>
      <w:footerReference r:id="rId7"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MingLiU">
    <w:altName w:val="宋体-繁"/>
    <w:panose1 w:val="02010601000101010101"/>
    <w:charset w:val="88"/>
    <w:family w:val="roman"/>
    <w:pitch w:val="default"/>
    <w:sig w:usb0="00000000" w:usb1="00000000" w:usb2="00000016" w:usb3="00000000" w:csb0="00100001" w:csb1="00000000"/>
  </w:font>
  <w:font w:name="宋体-繁">
    <w:panose1 w:val="0201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0"/>
      </w:pBdr>
      <w:tabs>
        <w:tab w:val="center" w:pos="4725"/>
        <w:tab w:val="clear" w:pos="4153"/>
        <w:tab w:val="clear" w:pos="8306"/>
      </w:tabs>
      <w:ind w:left="-181" w:right="-193" w:firstLine="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5145"/>
        <w:tab w:val="clear" w:pos="4153"/>
        <w:tab w:val="clear" w:pos="8306"/>
      </w:tabs>
      <w:ind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5</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5</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right"/>
      <w:rPr>
        <w:sz w:val="10"/>
      </w:rPr>
    </w:pPr>
    <w:r>
      <w:rPr>
        <w:rFonts w:hint="eastAsia"/>
        <w:sz w:val="28"/>
      </w:rPr>
      <w:t>编号：2</w:t>
    </w:r>
    <w:r>
      <w:rPr>
        <w:sz w:val="28"/>
      </w:rPr>
      <w:t>0230</w:t>
    </w:r>
    <w:r>
      <w:rPr>
        <w:rFonts w:hint="eastAsia"/>
        <w:sz w:val="28"/>
      </w:rPr>
      <w:t>9</w:t>
    </w:r>
    <w:r>
      <w:rPr>
        <w:sz w:val="28"/>
      </w:rPr>
      <w:t>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revisionView w:markup="0"/>
  <w:trackRevisions w:val="1"/>
  <w:documentProtection w:enforcement="0"/>
  <w:defaultTabStop w:val="425"/>
  <w:autoHyphenation/>
  <w:drawingGridHorizontalSpacing w:val="105"/>
  <w:drawingGridVerticalSpacing w:val="209"/>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ZGEyNjRiOGVjNGQ4OGM0YzEzYzQ1MWZkNTM4MWNiNmEifQ=="/>
  </w:docVars>
  <w:rsids>
    <w:rsidRoot w:val="001D742D"/>
    <w:rsid w:val="00002669"/>
    <w:rsid w:val="00002796"/>
    <w:rsid w:val="00004843"/>
    <w:rsid w:val="00006AB0"/>
    <w:rsid w:val="0000772A"/>
    <w:rsid w:val="00010458"/>
    <w:rsid w:val="000122B4"/>
    <w:rsid w:val="000209C0"/>
    <w:rsid w:val="00021910"/>
    <w:rsid w:val="00030AA8"/>
    <w:rsid w:val="00030B76"/>
    <w:rsid w:val="00033555"/>
    <w:rsid w:val="00033E9D"/>
    <w:rsid w:val="00033FB1"/>
    <w:rsid w:val="0004354F"/>
    <w:rsid w:val="000474FD"/>
    <w:rsid w:val="00052B72"/>
    <w:rsid w:val="000576C9"/>
    <w:rsid w:val="0005777D"/>
    <w:rsid w:val="00057D40"/>
    <w:rsid w:val="00060B70"/>
    <w:rsid w:val="0006113A"/>
    <w:rsid w:val="00061EE1"/>
    <w:rsid w:val="000629E9"/>
    <w:rsid w:val="00063835"/>
    <w:rsid w:val="00064FAA"/>
    <w:rsid w:val="000747E4"/>
    <w:rsid w:val="00074DF1"/>
    <w:rsid w:val="00074F81"/>
    <w:rsid w:val="0007746B"/>
    <w:rsid w:val="00080E20"/>
    <w:rsid w:val="00080F62"/>
    <w:rsid w:val="0008445D"/>
    <w:rsid w:val="000845ED"/>
    <w:rsid w:val="00085379"/>
    <w:rsid w:val="00092527"/>
    <w:rsid w:val="00093491"/>
    <w:rsid w:val="0009461D"/>
    <w:rsid w:val="000957E7"/>
    <w:rsid w:val="000A0EC3"/>
    <w:rsid w:val="000A1923"/>
    <w:rsid w:val="000A6FD5"/>
    <w:rsid w:val="000A7057"/>
    <w:rsid w:val="000B00DC"/>
    <w:rsid w:val="000B5B60"/>
    <w:rsid w:val="000B7787"/>
    <w:rsid w:val="000B7818"/>
    <w:rsid w:val="000B7834"/>
    <w:rsid w:val="000C1552"/>
    <w:rsid w:val="000C1BF3"/>
    <w:rsid w:val="000C2AF4"/>
    <w:rsid w:val="000C3EF6"/>
    <w:rsid w:val="000D09A6"/>
    <w:rsid w:val="000D10F6"/>
    <w:rsid w:val="000D3CF1"/>
    <w:rsid w:val="000D5D88"/>
    <w:rsid w:val="000D68A0"/>
    <w:rsid w:val="000D74DD"/>
    <w:rsid w:val="000E01FA"/>
    <w:rsid w:val="000E1787"/>
    <w:rsid w:val="000E5D9B"/>
    <w:rsid w:val="000F14F5"/>
    <w:rsid w:val="000F22C6"/>
    <w:rsid w:val="000F317B"/>
    <w:rsid w:val="000F7D74"/>
    <w:rsid w:val="00104598"/>
    <w:rsid w:val="00105415"/>
    <w:rsid w:val="00106B05"/>
    <w:rsid w:val="00120DCE"/>
    <w:rsid w:val="00120EA5"/>
    <w:rsid w:val="001211E1"/>
    <w:rsid w:val="00122579"/>
    <w:rsid w:val="00126EF2"/>
    <w:rsid w:val="00127CAC"/>
    <w:rsid w:val="00130E9B"/>
    <w:rsid w:val="00131034"/>
    <w:rsid w:val="00132850"/>
    <w:rsid w:val="0013642C"/>
    <w:rsid w:val="00136556"/>
    <w:rsid w:val="00136D23"/>
    <w:rsid w:val="00136FCF"/>
    <w:rsid w:val="0014385F"/>
    <w:rsid w:val="00144986"/>
    <w:rsid w:val="0014500F"/>
    <w:rsid w:val="0014742B"/>
    <w:rsid w:val="001476C2"/>
    <w:rsid w:val="00147A1C"/>
    <w:rsid w:val="00150662"/>
    <w:rsid w:val="001540C9"/>
    <w:rsid w:val="00156B8C"/>
    <w:rsid w:val="00160901"/>
    <w:rsid w:val="001643C8"/>
    <w:rsid w:val="0016476A"/>
    <w:rsid w:val="00164BBB"/>
    <w:rsid w:val="00167BD4"/>
    <w:rsid w:val="001703FC"/>
    <w:rsid w:val="00173546"/>
    <w:rsid w:val="00174DAB"/>
    <w:rsid w:val="00175088"/>
    <w:rsid w:val="00183A9A"/>
    <w:rsid w:val="0018429B"/>
    <w:rsid w:val="00184843"/>
    <w:rsid w:val="00185600"/>
    <w:rsid w:val="00191DA9"/>
    <w:rsid w:val="001924FF"/>
    <w:rsid w:val="00196A2F"/>
    <w:rsid w:val="001A0530"/>
    <w:rsid w:val="001A1136"/>
    <w:rsid w:val="001A45BF"/>
    <w:rsid w:val="001A5143"/>
    <w:rsid w:val="001A53F1"/>
    <w:rsid w:val="001A54BC"/>
    <w:rsid w:val="001A64DA"/>
    <w:rsid w:val="001C0DE2"/>
    <w:rsid w:val="001C1EC2"/>
    <w:rsid w:val="001C654D"/>
    <w:rsid w:val="001D2CFE"/>
    <w:rsid w:val="001D3D9D"/>
    <w:rsid w:val="001D51C5"/>
    <w:rsid w:val="001D742D"/>
    <w:rsid w:val="001E07F6"/>
    <w:rsid w:val="001E3321"/>
    <w:rsid w:val="001E5111"/>
    <w:rsid w:val="001F370E"/>
    <w:rsid w:val="00201D5B"/>
    <w:rsid w:val="0020454D"/>
    <w:rsid w:val="00205796"/>
    <w:rsid w:val="00207E87"/>
    <w:rsid w:val="002156C2"/>
    <w:rsid w:val="002160C8"/>
    <w:rsid w:val="00222477"/>
    <w:rsid w:val="00223832"/>
    <w:rsid w:val="00224BD7"/>
    <w:rsid w:val="0022517A"/>
    <w:rsid w:val="00227CC6"/>
    <w:rsid w:val="00227F3A"/>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0A35"/>
    <w:rsid w:val="00285198"/>
    <w:rsid w:val="00290C95"/>
    <w:rsid w:val="00291E92"/>
    <w:rsid w:val="0029244C"/>
    <w:rsid w:val="002940D3"/>
    <w:rsid w:val="0029453F"/>
    <w:rsid w:val="00294E98"/>
    <w:rsid w:val="00295142"/>
    <w:rsid w:val="002956B8"/>
    <w:rsid w:val="002A024E"/>
    <w:rsid w:val="002A07C9"/>
    <w:rsid w:val="002A0D52"/>
    <w:rsid w:val="002A5947"/>
    <w:rsid w:val="002A5BA1"/>
    <w:rsid w:val="002A5BBB"/>
    <w:rsid w:val="002A7A51"/>
    <w:rsid w:val="002B1522"/>
    <w:rsid w:val="002B3DAD"/>
    <w:rsid w:val="002C0A12"/>
    <w:rsid w:val="002C1874"/>
    <w:rsid w:val="002C3F50"/>
    <w:rsid w:val="002C67F6"/>
    <w:rsid w:val="002D092B"/>
    <w:rsid w:val="002D2CD7"/>
    <w:rsid w:val="002D3D19"/>
    <w:rsid w:val="002D484B"/>
    <w:rsid w:val="002D5200"/>
    <w:rsid w:val="002D6146"/>
    <w:rsid w:val="002D66A6"/>
    <w:rsid w:val="002E10CA"/>
    <w:rsid w:val="002E2BC9"/>
    <w:rsid w:val="002E417A"/>
    <w:rsid w:val="002E4D83"/>
    <w:rsid w:val="002E519F"/>
    <w:rsid w:val="002E5863"/>
    <w:rsid w:val="002E627B"/>
    <w:rsid w:val="002E67E3"/>
    <w:rsid w:val="002E77C7"/>
    <w:rsid w:val="002F1132"/>
    <w:rsid w:val="002F232A"/>
    <w:rsid w:val="002F449C"/>
    <w:rsid w:val="002F6AA9"/>
    <w:rsid w:val="00300D41"/>
    <w:rsid w:val="0030311E"/>
    <w:rsid w:val="0030714F"/>
    <w:rsid w:val="003071E8"/>
    <w:rsid w:val="00307AD1"/>
    <w:rsid w:val="00310F71"/>
    <w:rsid w:val="003124FE"/>
    <w:rsid w:val="00316204"/>
    <w:rsid w:val="00317973"/>
    <w:rsid w:val="00317B4D"/>
    <w:rsid w:val="00317D72"/>
    <w:rsid w:val="00323A78"/>
    <w:rsid w:val="00323D39"/>
    <w:rsid w:val="00325495"/>
    <w:rsid w:val="003258B0"/>
    <w:rsid w:val="0033034A"/>
    <w:rsid w:val="00332B2F"/>
    <w:rsid w:val="00343F80"/>
    <w:rsid w:val="003446F3"/>
    <w:rsid w:val="003473A6"/>
    <w:rsid w:val="00350EF1"/>
    <w:rsid w:val="003513FA"/>
    <w:rsid w:val="00354B3C"/>
    <w:rsid w:val="00355008"/>
    <w:rsid w:val="00356474"/>
    <w:rsid w:val="0035678A"/>
    <w:rsid w:val="00356A8F"/>
    <w:rsid w:val="003636D3"/>
    <w:rsid w:val="00365E8E"/>
    <w:rsid w:val="00366EAE"/>
    <w:rsid w:val="00373119"/>
    <w:rsid w:val="00375201"/>
    <w:rsid w:val="003761F0"/>
    <w:rsid w:val="00376C1D"/>
    <w:rsid w:val="003807D5"/>
    <w:rsid w:val="00380F0C"/>
    <w:rsid w:val="00383359"/>
    <w:rsid w:val="0038726D"/>
    <w:rsid w:val="0039230C"/>
    <w:rsid w:val="003937CB"/>
    <w:rsid w:val="00397240"/>
    <w:rsid w:val="003A22FF"/>
    <w:rsid w:val="003A5EC0"/>
    <w:rsid w:val="003A7504"/>
    <w:rsid w:val="003A7B47"/>
    <w:rsid w:val="003B4C2B"/>
    <w:rsid w:val="003B6181"/>
    <w:rsid w:val="003B7A32"/>
    <w:rsid w:val="003C0597"/>
    <w:rsid w:val="003C4BB8"/>
    <w:rsid w:val="003C5EB8"/>
    <w:rsid w:val="003C60C7"/>
    <w:rsid w:val="003C7ABC"/>
    <w:rsid w:val="003D295D"/>
    <w:rsid w:val="003D3B32"/>
    <w:rsid w:val="003D4A6B"/>
    <w:rsid w:val="003E09D1"/>
    <w:rsid w:val="003E143C"/>
    <w:rsid w:val="003E1FBB"/>
    <w:rsid w:val="003E3A98"/>
    <w:rsid w:val="003E6BEC"/>
    <w:rsid w:val="003F01BF"/>
    <w:rsid w:val="003F1D15"/>
    <w:rsid w:val="003F59BA"/>
    <w:rsid w:val="003F5A44"/>
    <w:rsid w:val="003F7D8B"/>
    <w:rsid w:val="00401946"/>
    <w:rsid w:val="004037EA"/>
    <w:rsid w:val="00407112"/>
    <w:rsid w:val="00411E3D"/>
    <w:rsid w:val="004147EE"/>
    <w:rsid w:val="00416946"/>
    <w:rsid w:val="004176F2"/>
    <w:rsid w:val="004213E1"/>
    <w:rsid w:val="004217CD"/>
    <w:rsid w:val="0042245E"/>
    <w:rsid w:val="00422570"/>
    <w:rsid w:val="0042327D"/>
    <w:rsid w:val="00426617"/>
    <w:rsid w:val="00430303"/>
    <w:rsid w:val="0043569F"/>
    <w:rsid w:val="004375E0"/>
    <w:rsid w:val="00440165"/>
    <w:rsid w:val="004419E6"/>
    <w:rsid w:val="0044255E"/>
    <w:rsid w:val="00442B6D"/>
    <w:rsid w:val="00442D2B"/>
    <w:rsid w:val="0044440F"/>
    <w:rsid w:val="004448A9"/>
    <w:rsid w:val="004451B8"/>
    <w:rsid w:val="00450E8A"/>
    <w:rsid w:val="0045134B"/>
    <w:rsid w:val="00454988"/>
    <w:rsid w:val="004573B4"/>
    <w:rsid w:val="004600A7"/>
    <w:rsid w:val="00460812"/>
    <w:rsid w:val="004632D0"/>
    <w:rsid w:val="00466A8B"/>
    <w:rsid w:val="00467325"/>
    <w:rsid w:val="004716D1"/>
    <w:rsid w:val="0047195B"/>
    <w:rsid w:val="00471E3A"/>
    <w:rsid w:val="004761A5"/>
    <w:rsid w:val="00480771"/>
    <w:rsid w:val="0048114C"/>
    <w:rsid w:val="00482ADF"/>
    <w:rsid w:val="00484D60"/>
    <w:rsid w:val="004859E7"/>
    <w:rsid w:val="00485B1C"/>
    <w:rsid w:val="00485BFD"/>
    <w:rsid w:val="00485E1A"/>
    <w:rsid w:val="00492AAA"/>
    <w:rsid w:val="00493F5A"/>
    <w:rsid w:val="004944F0"/>
    <w:rsid w:val="00494C53"/>
    <w:rsid w:val="00495048"/>
    <w:rsid w:val="0049539E"/>
    <w:rsid w:val="004967C8"/>
    <w:rsid w:val="00497852"/>
    <w:rsid w:val="004A1DDA"/>
    <w:rsid w:val="004A3B66"/>
    <w:rsid w:val="004A5092"/>
    <w:rsid w:val="004A6826"/>
    <w:rsid w:val="004B3B4E"/>
    <w:rsid w:val="004B4123"/>
    <w:rsid w:val="004C217C"/>
    <w:rsid w:val="004C510E"/>
    <w:rsid w:val="004C5899"/>
    <w:rsid w:val="004C7506"/>
    <w:rsid w:val="004D0E48"/>
    <w:rsid w:val="004D1587"/>
    <w:rsid w:val="004D2EDF"/>
    <w:rsid w:val="004D2FE6"/>
    <w:rsid w:val="004D3263"/>
    <w:rsid w:val="004D3BD9"/>
    <w:rsid w:val="004D5115"/>
    <w:rsid w:val="004D5DA1"/>
    <w:rsid w:val="004D7C21"/>
    <w:rsid w:val="004E0933"/>
    <w:rsid w:val="004E29B8"/>
    <w:rsid w:val="004E4336"/>
    <w:rsid w:val="004E5CB6"/>
    <w:rsid w:val="004F504F"/>
    <w:rsid w:val="00500E06"/>
    <w:rsid w:val="005013B2"/>
    <w:rsid w:val="0050172D"/>
    <w:rsid w:val="00504FB2"/>
    <w:rsid w:val="00505305"/>
    <w:rsid w:val="005053A1"/>
    <w:rsid w:val="00507FBA"/>
    <w:rsid w:val="0051427E"/>
    <w:rsid w:val="00514D5A"/>
    <w:rsid w:val="00514E0B"/>
    <w:rsid w:val="00524057"/>
    <w:rsid w:val="00524DA5"/>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1403"/>
    <w:rsid w:val="005623E1"/>
    <w:rsid w:val="00562F76"/>
    <w:rsid w:val="005637E6"/>
    <w:rsid w:val="005648ED"/>
    <w:rsid w:val="00565E40"/>
    <w:rsid w:val="005714B9"/>
    <w:rsid w:val="0057253B"/>
    <w:rsid w:val="0057571B"/>
    <w:rsid w:val="00576406"/>
    <w:rsid w:val="0057798A"/>
    <w:rsid w:val="005819C1"/>
    <w:rsid w:val="00582C41"/>
    <w:rsid w:val="005836DE"/>
    <w:rsid w:val="00586906"/>
    <w:rsid w:val="005916C6"/>
    <w:rsid w:val="0059373F"/>
    <w:rsid w:val="00594231"/>
    <w:rsid w:val="00594B3D"/>
    <w:rsid w:val="00595CE3"/>
    <w:rsid w:val="005A1D2A"/>
    <w:rsid w:val="005A59EB"/>
    <w:rsid w:val="005A6126"/>
    <w:rsid w:val="005A61B0"/>
    <w:rsid w:val="005A786E"/>
    <w:rsid w:val="005A79CB"/>
    <w:rsid w:val="005B0067"/>
    <w:rsid w:val="005B13C2"/>
    <w:rsid w:val="005B1E60"/>
    <w:rsid w:val="005B4652"/>
    <w:rsid w:val="005B535E"/>
    <w:rsid w:val="005B5CE6"/>
    <w:rsid w:val="005B73FE"/>
    <w:rsid w:val="005C010A"/>
    <w:rsid w:val="005C1780"/>
    <w:rsid w:val="005C1865"/>
    <w:rsid w:val="005C46DF"/>
    <w:rsid w:val="005C5FF4"/>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339C"/>
    <w:rsid w:val="00617CD8"/>
    <w:rsid w:val="00620AD9"/>
    <w:rsid w:val="00624C28"/>
    <w:rsid w:val="006304DC"/>
    <w:rsid w:val="00633EDF"/>
    <w:rsid w:val="00634DE3"/>
    <w:rsid w:val="00635DAD"/>
    <w:rsid w:val="00636342"/>
    <w:rsid w:val="00636884"/>
    <w:rsid w:val="006403E1"/>
    <w:rsid w:val="00643023"/>
    <w:rsid w:val="00643B62"/>
    <w:rsid w:val="00650E0D"/>
    <w:rsid w:val="00652338"/>
    <w:rsid w:val="00652F0A"/>
    <w:rsid w:val="0065703B"/>
    <w:rsid w:val="006608C4"/>
    <w:rsid w:val="00661269"/>
    <w:rsid w:val="00664A24"/>
    <w:rsid w:val="00671968"/>
    <w:rsid w:val="0067252E"/>
    <w:rsid w:val="00673045"/>
    <w:rsid w:val="00673407"/>
    <w:rsid w:val="00674360"/>
    <w:rsid w:val="006768F9"/>
    <w:rsid w:val="0068407B"/>
    <w:rsid w:val="006901B7"/>
    <w:rsid w:val="00691F16"/>
    <w:rsid w:val="006949FB"/>
    <w:rsid w:val="00695337"/>
    <w:rsid w:val="00697609"/>
    <w:rsid w:val="00697F9A"/>
    <w:rsid w:val="006A0AC3"/>
    <w:rsid w:val="006A3BE5"/>
    <w:rsid w:val="006A4D94"/>
    <w:rsid w:val="006A68BC"/>
    <w:rsid w:val="006A733A"/>
    <w:rsid w:val="006A7691"/>
    <w:rsid w:val="006B4CBF"/>
    <w:rsid w:val="006B596C"/>
    <w:rsid w:val="006C3712"/>
    <w:rsid w:val="006C457C"/>
    <w:rsid w:val="006C7FBE"/>
    <w:rsid w:val="006D07B7"/>
    <w:rsid w:val="006D1347"/>
    <w:rsid w:val="006D1C2D"/>
    <w:rsid w:val="006D57FE"/>
    <w:rsid w:val="006D6962"/>
    <w:rsid w:val="006D766A"/>
    <w:rsid w:val="006E02F7"/>
    <w:rsid w:val="006E0C54"/>
    <w:rsid w:val="006E27EE"/>
    <w:rsid w:val="006E609F"/>
    <w:rsid w:val="006E7294"/>
    <w:rsid w:val="006E768F"/>
    <w:rsid w:val="006E7C65"/>
    <w:rsid w:val="006F334E"/>
    <w:rsid w:val="006F36B2"/>
    <w:rsid w:val="006F4A34"/>
    <w:rsid w:val="006F74D3"/>
    <w:rsid w:val="00701003"/>
    <w:rsid w:val="00701A1A"/>
    <w:rsid w:val="00702D45"/>
    <w:rsid w:val="0070693B"/>
    <w:rsid w:val="007125E2"/>
    <w:rsid w:val="00714048"/>
    <w:rsid w:val="007178DA"/>
    <w:rsid w:val="00721608"/>
    <w:rsid w:val="00722FE3"/>
    <w:rsid w:val="00723AED"/>
    <w:rsid w:val="00724957"/>
    <w:rsid w:val="0072719C"/>
    <w:rsid w:val="0073344D"/>
    <w:rsid w:val="00734ED6"/>
    <w:rsid w:val="00736757"/>
    <w:rsid w:val="00740700"/>
    <w:rsid w:val="00741A5C"/>
    <w:rsid w:val="00743391"/>
    <w:rsid w:val="00743E5F"/>
    <w:rsid w:val="0074560F"/>
    <w:rsid w:val="0074654F"/>
    <w:rsid w:val="0074735B"/>
    <w:rsid w:val="007525C5"/>
    <w:rsid w:val="00753334"/>
    <w:rsid w:val="007549CD"/>
    <w:rsid w:val="0075615B"/>
    <w:rsid w:val="007569B8"/>
    <w:rsid w:val="00756A76"/>
    <w:rsid w:val="00763BC6"/>
    <w:rsid w:val="00765F75"/>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7F59"/>
    <w:rsid w:val="007B1D37"/>
    <w:rsid w:val="007B34BA"/>
    <w:rsid w:val="007B429B"/>
    <w:rsid w:val="007B4FFD"/>
    <w:rsid w:val="007B5AE1"/>
    <w:rsid w:val="007B6F5E"/>
    <w:rsid w:val="007C043C"/>
    <w:rsid w:val="007C2C9A"/>
    <w:rsid w:val="007C3954"/>
    <w:rsid w:val="007C5113"/>
    <w:rsid w:val="007C6450"/>
    <w:rsid w:val="007C67EE"/>
    <w:rsid w:val="007D3141"/>
    <w:rsid w:val="007D6C46"/>
    <w:rsid w:val="007E137C"/>
    <w:rsid w:val="007E3B16"/>
    <w:rsid w:val="007E3CB8"/>
    <w:rsid w:val="007E5084"/>
    <w:rsid w:val="007E5CCB"/>
    <w:rsid w:val="007E5FE4"/>
    <w:rsid w:val="007E71C4"/>
    <w:rsid w:val="007F1679"/>
    <w:rsid w:val="007F4E98"/>
    <w:rsid w:val="007F52F4"/>
    <w:rsid w:val="008030AD"/>
    <w:rsid w:val="00803AC7"/>
    <w:rsid w:val="00805C5D"/>
    <w:rsid w:val="00810156"/>
    <w:rsid w:val="0081158A"/>
    <w:rsid w:val="00812EDB"/>
    <w:rsid w:val="008133BA"/>
    <w:rsid w:val="00813866"/>
    <w:rsid w:val="00815207"/>
    <w:rsid w:val="00815C81"/>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A281A"/>
    <w:rsid w:val="008A29E4"/>
    <w:rsid w:val="008A37EE"/>
    <w:rsid w:val="008A3DB9"/>
    <w:rsid w:val="008B358A"/>
    <w:rsid w:val="008B61C3"/>
    <w:rsid w:val="008B7BA4"/>
    <w:rsid w:val="008B7E19"/>
    <w:rsid w:val="008C01B5"/>
    <w:rsid w:val="008C099F"/>
    <w:rsid w:val="008C3E02"/>
    <w:rsid w:val="008C7092"/>
    <w:rsid w:val="008D2FC2"/>
    <w:rsid w:val="008D5B62"/>
    <w:rsid w:val="008E1FE3"/>
    <w:rsid w:val="008E448D"/>
    <w:rsid w:val="008E4870"/>
    <w:rsid w:val="008E5C8B"/>
    <w:rsid w:val="008E5D2C"/>
    <w:rsid w:val="008E68FF"/>
    <w:rsid w:val="008E690D"/>
    <w:rsid w:val="008F0B40"/>
    <w:rsid w:val="008F24CE"/>
    <w:rsid w:val="008F2DA2"/>
    <w:rsid w:val="008F2FE4"/>
    <w:rsid w:val="008F3D2E"/>
    <w:rsid w:val="008F4A49"/>
    <w:rsid w:val="008F5AD9"/>
    <w:rsid w:val="008F68B7"/>
    <w:rsid w:val="00900AAD"/>
    <w:rsid w:val="00901685"/>
    <w:rsid w:val="009016F3"/>
    <w:rsid w:val="00904085"/>
    <w:rsid w:val="009044B3"/>
    <w:rsid w:val="009045F1"/>
    <w:rsid w:val="00904733"/>
    <w:rsid w:val="00904FEA"/>
    <w:rsid w:val="00905EDD"/>
    <w:rsid w:val="00913853"/>
    <w:rsid w:val="00917C64"/>
    <w:rsid w:val="00920A94"/>
    <w:rsid w:val="00924242"/>
    <w:rsid w:val="00926E0B"/>
    <w:rsid w:val="00926F98"/>
    <w:rsid w:val="00927921"/>
    <w:rsid w:val="00934922"/>
    <w:rsid w:val="00936B31"/>
    <w:rsid w:val="009379F3"/>
    <w:rsid w:val="00942F3D"/>
    <w:rsid w:val="00943970"/>
    <w:rsid w:val="00945FA5"/>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EE6"/>
    <w:rsid w:val="00993856"/>
    <w:rsid w:val="00994694"/>
    <w:rsid w:val="00997321"/>
    <w:rsid w:val="009A087D"/>
    <w:rsid w:val="009A0F5C"/>
    <w:rsid w:val="009A1CBB"/>
    <w:rsid w:val="009A46BE"/>
    <w:rsid w:val="009A776F"/>
    <w:rsid w:val="009A7D62"/>
    <w:rsid w:val="009B05D4"/>
    <w:rsid w:val="009B1F18"/>
    <w:rsid w:val="009B2AC6"/>
    <w:rsid w:val="009C12DF"/>
    <w:rsid w:val="009C1435"/>
    <w:rsid w:val="009C2171"/>
    <w:rsid w:val="009C4C2B"/>
    <w:rsid w:val="009D0A27"/>
    <w:rsid w:val="009D1D20"/>
    <w:rsid w:val="009D5FB6"/>
    <w:rsid w:val="009E1440"/>
    <w:rsid w:val="009E521B"/>
    <w:rsid w:val="009F39F0"/>
    <w:rsid w:val="009F4F84"/>
    <w:rsid w:val="009F5547"/>
    <w:rsid w:val="009F5628"/>
    <w:rsid w:val="009F5FA6"/>
    <w:rsid w:val="009F6D58"/>
    <w:rsid w:val="00A00A06"/>
    <w:rsid w:val="00A020D0"/>
    <w:rsid w:val="00A07470"/>
    <w:rsid w:val="00A11192"/>
    <w:rsid w:val="00A163AC"/>
    <w:rsid w:val="00A17564"/>
    <w:rsid w:val="00A2102D"/>
    <w:rsid w:val="00A22090"/>
    <w:rsid w:val="00A25874"/>
    <w:rsid w:val="00A3513C"/>
    <w:rsid w:val="00A368AE"/>
    <w:rsid w:val="00A37072"/>
    <w:rsid w:val="00A37C65"/>
    <w:rsid w:val="00A414A4"/>
    <w:rsid w:val="00A42C5A"/>
    <w:rsid w:val="00A504F4"/>
    <w:rsid w:val="00A50683"/>
    <w:rsid w:val="00A50728"/>
    <w:rsid w:val="00A572BF"/>
    <w:rsid w:val="00A57DC4"/>
    <w:rsid w:val="00A60D8E"/>
    <w:rsid w:val="00A649B3"/>
    <w:rsid w:val="00A64D0F"/>
    <w:rsid w:val="00A71F2D"/>
    <w:rsid w:val="00A76839"/>
    <w:rsid w:val="00A76E59"/>
    <w:rsid w:val="00A80040"/>
    <w:rsid w:val="00A846AB"/>
    <w:rsid w:val="00A85D10"/>
    <w:rsid w:val="00A869F9"/>
    <w:rsid w:val="00A90FB5"/>
    <w:rsid w:val="00AA013E"/>
    <w:rsid w:val="00AA0E84"/>
    <w:rsid w:val="00AA2410"/>
    <w:rsid w:val="00AA7E17"/>
    <w:rsid w:val="00AB1BE4"/>
    <w:rsid w:val="00AB2551"/>
    <w:rsid w:val="00AB62AC"/>
    <w:rsid w:val="00AB739C"/>
    <w:rsid w:val="00AB7D2D"/>
    <w:rsid w:val="00AB7F54"/>
    <w:rsid w:val="00AC2C25"/>
    <w:rsid w:val="00AC5F60"/>
    <w:rsid w:val="00AC7424"/>
    <w:rsid w:val="00AD2ED8"/>
    <w:rsid w:val="00AD3A28"/>
    <w:rsid w:val="00AD455B"/>
    <w:rsid w:val="00AD6FE3"/>
    <w:rsid w:val="00AD7DD6"/>
    <w:rsid w:val="00AD7E9E"/>
    <w:rsid w:val="00AE27E2"/>
    <w:rsid w:val="00AE2F34"/>
    <w:rsid w:val="00AF171C"/>
    <w:rsid w:val="00AF5803"/>
    <w:rsid w:val="00AF736C"/>
    <w:rsid w:val="00AF73F0"/>
    <w:rsid w:val="00B02863"/>
    <w:rsid w:val="00B02F0A"/>
    <w:rsid w:val="00B03393"/>
    <w:rsid w:val="00B03BA1"/>
    <w:rsid w:val="00B040B9"/>
    <w:rsid w:val="00B06E77"/>
    <w:rsid w:val="00B1047A"/>
    <w:rsid w:val="00B10878"/>
    <w:rsid w:val="00B123D0"/>
    <w:rsid w:val="00B12633"/>
    <w:rsid w:val="00B126D1"/>
    <w:rsid w:val="00B133BD"/>
    <w:rsid w:val="00B1485E"/>
    <w:rsid w:val="00B15F62"/>
    <w:rsid w:val="00B16C99"/>
    <w:rsid w:val="00B175FE"/>
    <w:rsid w:val="00B22ECE"/>
    <w:rsid w:val="00B24672"/>
    <w:rsid w:val="00B25A32"/>
    <w:rsid w:val="00B262CC"/>
    <w:rsid w:val="00B264F6"/>
    <w:rsid w:val="00B307D7"/>
    <w:rsid w:val="00B352A4"/>
    <w:rsid w:val="00B368D9"/>
    <w:rsid w:val="00B37CDF"/>
    <w:rsid w:val="00B406CC"/>
    <w:rsid w:val="00B41D29"/>
    <w:rsid w:val="00B43533"/>
    <w:rsid w:val="00B517BF"/>
    <w:rsid w:val="00B51DB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7264"/>
    <w:rsid w:val="00B97F5E"/>
    <w:rsid w:val="00BA1D02"/>
    <w:rsid w:val="00BA35D0"/>
    <w:rsid w:val="00BB1305"/>
    <w:rsid w:val="00BB1C3B"/>
    <w:rsid w:val="00BB1D7E"/>
    <w:rsid w:val="00BB331E"/>
    <w:rsid w:val="00BB3A09"/>
    <w:rsid w:val="00BB5044"/>
    <w:rsid w:val="00BB69AE"/>
    <w:rsid w:val="00BB72D8"/>
    <w:rsid w:val="00BB76F7"/>
    <w:rsid w:val="00BB7AE5"/>
    <w:rsid w:val="00BC2AB1"/>
    <w:rsid w:val="00BC2BEE"/>
    <w:rsid w:val="00BC767F"/>
    <w:rsid w:val="00BC78ED"/>
    <w:rsid w:val="00BD064C"/>
    <w:rsid w:val="00BD11E3"/>
    <w:rsid w:val="00BD36C1"/>
    <w:rsid w:val="00BD51EE"/>
    <w:rsid w:val="00BE7377"/>
    <w:rsid w:val="00BF1C96"/>
    <w:rsid w:val="00BF1D9A"/>
    <w:rsid w:val="00BF32B6"/>
    <w:rsid w:val="00BF464C"/>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815EC"/>
    <w:rsid w:val="00C910F9"/>
    <w:rsid w:val="00C91971"/>
    <w:rsid w:val="00C91E9C"/>
    <w:rsid w:val="00C921A6"/>
    <w:rsid w:val="00C92A1F"/>
    <w:rsid w:val="00C94913"/>
    <w:rsid w:val="00C961B2"/>
    <w:rsid w:val="00C9792E"/>
    <w:rsid w:val="00CA153A"/>
    <w:rsid w:val="00CA1C50"/>
    <w:rsid w:val="00CA4101"/>
    <w:rsid w:val="00CA6596"/>
    <w:rsid w:val="00CA7919"/>
    <w:rsid w:val="00CB1115"/>
    <w:rsid w:val="00CB3D01"/>
    <w:rsid w:val="00CB5E72"/>
    <w:rsid w:val="00CB5FD5"/>
    <w:rsid w:val="00CB70AB"/>
    <w:rsid w:val="00CC0AFE"/>
    <w:rsid w:val="00CC1F4F"/>
    <w:rsid w:val="00CC39BD"/>
    <w:rsid w:val="00CC445D"/>
    <w:rsid w:val="00CC7A81"/>
    <w:rsid w:val="00CD0978"/>
    <w:rsid w:val="00CD5561"/>
    <w:rsid w:val="00CD66F6"/>
    <w:rsid w:val="00CD6D38"/>
    <w:rsid w:val="00CD773B"/>
    <w:rsid w:val="00CE0375"/>
    <w:rsid w:val="00CE1DAF"/>
    <w:rsid w:val="00CE1E52"/>
    <w:rsid w:val="00CE28D3"/>
    <w:rsid w:val="00CE3AD5"/>
    <w:rsid w:val="00CF0796"/>
    <w:rsid w:val="00CF3F92"/>
    <w:rsid w:val="00CF5623"/>
    <w:rsid w:val="00CF7B29"/>
    <w:rsid w:val="00CF7F11"/>
    <w:rsid w:val="00D0091D"/>
    <w:rsid w:val="00D036EA"/>
    <w:rsid w:val="00D03750"/>
    <w:rsid w:val="00D04288"/>
    <w:rsid w:val="00D05E12"/>
    <w:rsid w:val="00D06AAE"/>
    <w:rsid w:val="00D155E9"/>
    <w:rsid w:val="00D168C7"/>
    <w:rsid w:val="00D17003"/>
    <w:rsid w:val="00D204E9"/>
    <w:rsid w:val="00D20649"/>
    <w:rsid w:val="00D21023"/>
    <w:rsid w:val="00D2109C"/>
    <w:rsid w:val="00D21F8B"/>
    <w:rsid w:val="00D221DE"/>
    <w:rsid w:val="00D228C1"/>
    <w:rsid w:val="00D25D9A"/>
    <w:rsid w:val="00D268AB"/>
    <w:rsid w:val="00D2750B"/>
    <w:rsid w:val="00D305AE"/>
    <w:rsid w:val="00D31914"/>
    <w:rsid w:val="00D3376C"/>
    <w:rsid w:val="00D34F4A"/>
    <w:rsid w:val="00D369E5"/>
    <w:rsid w:val="00D3720F"/>
    <w:rsid w:val="00D410BF"/>
    <w:rsid w:val="00D429E7"/>
    <w:rsid w:val="00D43090"/>
    <w:rsid w:val="00D449F3"/>
    <w:rsid w:val="00D522CA"/>
    <w:rsid w:val="00D67D34"/>
    <w:rsid w:val="00D72CA4"/>
    <w:rsid w:val="00D7462E"/>
    <w:rsid w:val="00D74925"/>
    <w:rsid w:val="00D7545D"/>
    <w:rsid w:val="00D76544"/>
    <w:rsid w:val="00D76739"/>
    <w:rsid w:val="00D80F8A"/>
    <w:rsid w:val="00D81A34"/>
    <w:rsid w:val="00D862B5"/>
    <w:rsid w:val="00D920C1"/>
    <w:rsid w:val="00D928D7"/>
    <w:rsid w:val="00D933BF"/>
    <w:rsid w:val="00D93B31"/>
    <w:rsid w:val="00D94024"/>
    <w:rsid w:val="00D943B6"/>
    <w:rsid w:val="00D9659C"/>
    <w:rsid w:val="00DA1917"/>
    <w:rsid w:val="00DA412F"/>
    <w:rsid w:val="00DA6163"/>
    <w:rsid w:val="00DA6B91"/>
    <w:rsid w:val="00DB0346"/>
    <w:rsid w:val="00DB0982"/>
    <w:rsid w:val="00DB3C8E"/>
    <w:rsid w:val="00DC061E"/>
    <w:rsid w:val="00DC2203"/>
    <w:rsid w:val="00DC4211"/>
    <w:rsid w:val="00DC4C62"/>
    <w:rsid w:val="00DC71EA"/>
    <w:rsid w:val="00DD1A4D"/>
    <w:rsid w:val="00DD4811"/>
    <w:rsid w:val="00DD48F9"/>
    <w:rsid w:val="00DE0126"/>
    <w:rsid w:val="00DE25DE"/>
    <w:rsid w:val="00DE3C96"/>
    <w:rsid w:val="00DE6AF9"/>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51EC"/>
    <w:rsid w:val="00E15288"/>
    <w:rsid w:val="00E164EE"/>
    <w:rsid w:val="00E228F9"/>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4D74"/>
    <w:rsid w:val="00E91CE0"/>
    <w:rsid w:val="00E926C7"/>
    <w:rsid w:val="00E9281D"/>
    <w:rsid w:val="00E93598"/>
    <w:rsid w:val="00EA2BF9"/>
    <w:rsid w:val="00EA38C2"/>
    <w:rsid w:val="00EA5AE4"/>
    <w:rsid w:val="00EA7F0B"/>
    <w:rsid w:val="00EB327A"/>
    <w:rsid w:val="00EB3E0A"/>
    <w:rsid w:val="00EB60EE"/>
    <w:rsid w:val="00EB65F4"/>
    <w:rsid w:val="00EB6941"/>
    <w:rsid w:val="00EC2F98"/>
    <w:rsid w:val="00EC2FFE"/>
    <w:rsid w:val="00EC61DB"/>
    <w:rsid w:val="00EC6E49"/>
    <w:rsid w:val="00ED15CD"/>
    <w:rsid w:val="00ED27C8"/>
    <w:rsid w:val="00ED3154"/>
    <w:rsid w:val="00ED3A2B"/>
    <w:rsid w:val="00ED5972"/>
    <w:rsid w:val="00ED674E"/>
    <w:rsid w:val="00EE21DA"/>
    <w:rsid w:val="00EE39F8"/>
    <w:rsid w:val="00EF009C"/>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EA8"/>
    <w:rsid w:val="00F3575B"/>
    <w:rsid w:val="00F422FA"/>
    <w:rsid w:val="00F424C4"/>
    <w:rsid w:val="00F42667"/>
    <w:rsid w:val="00F439B2"/>
    <w:rsid w:val="00F43B2B"/>
    <w:rsid w:val="00F46F40"/>
    <w:rsid w:val="00F47F0E"/>
    <w:rsid w:val="00F547E1"/>
    <w:rsid w:val="00F5527B"/>
    <w:rsid w:val="00F55936"/>
    <w:rsid w:val="00F55B75"/>
    <w:rsid w:val="00F572D8"/>
    <w:rsid w:val="00F6097C"/>
    <w:rsid w:val="00F61D6E"/>
    <w:rsid w:val="00F62DDC"/>
    <w:rsid w:val="00F6329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30EB"/>
    <w:rsid w:val="00FF38E8"/>
    <w:rsid w:val="00FF3E4C"/>
    <w:rsid w:val="00FF4D41"/>
    <w:rsid w:val="02B250DA"/>
    <w:rsid w:val="03200295"/>
    <w:rsid w:val="0CD93263"/>
    <w:rsid w:val="10E548CC"/>
    <w:rsid w:val="15B71EB4"/>
    <w:rsid w:val="1AB23A71"/>
    <w:rsid w:val="1ABDFE11"/>
    <w:rsid w:val="1B3B1CB8"/>
    <w:rsid w:val="1C2058C6"/>
    <w:rsid w:val="1F522ACE"/>
    <w:rsid w:val="27EB6814"/>
    <w:rsid w:val="281A0EA7"/>
    <w:rsid w:val="2AFFAFA3"/>
    <w:rsid w:val="38FE7A29"/>
    <w:rsid w:val="3C601127"/>
    <w:rsid w:val="3F6DF5F3"/>
    <w:rsid w:val="43386997"/>
    <w:rsid w:val="4A9D3546"/>
    <w:rsid w:val="56332FB1"/>
    <w:rsid w:val="566D64C3"/>
    <w:rsid w:val="570D3793"/>
    <w:rsid w:val="57E351CF"/>
    <w:rsid w:val="5BADF41F"/>
    <w:rsid w:val="5C390BF5"/>
    <w:rsid w:val="5E6737F7"/>
    <w:rsid w:val="5EFA8108"/>
    <w:rsid w:val="64C5396E"/>
    <w:rsid w:val="66527815"/>
    <w:rsid w:val="67BA07B7"/>
    <w:rsid w:val="68E87C2B"/>
    <w:rsid w:val="68FF6518"/>
    <w:rsid w:val="72807126"/>
    <w:rsid w:val="76F7E986"/>
    <w:rsid w:val="7AD7941D"/>
    <w:rsid w:val="7DFDA30F"/>
    <w:rsid w:val="7F5A1877"/>
    <w:rsid w:val="7FBB2813"/>
    <w:rsid w:val="7FBF8387"/>
    <w:rsid w:val="9E9F0184"/>
    <w:rsid w:val="AF6F9F17"/>
    <w:rsid w:val="BDFDABB4"/>
    <w:rsid w:val="BF7BA284"/>
    <w:rsid w:val="D2F93170"/>
    <w:rsid w:val="D5F92E63"/>
    <w:rsid w:val="EBF379ED"/>
    <w:rsid w:val="F5D7A6CD"/>
    <w:rsid w:val="F77ED558"/>
    <w:rsid w:val="F77F789D"/>
    <w:rsid w:val="F7F53C20"/>
    <w:rsid w:val="FF7AEE02"/>
    <w:rsid w:val="FFB5DB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basedOn w:val="14"/>
    <w:qFormat/>
    <w:uiPriority w:val="0"/>
    <w:rPr>
      <w:color w:val="333333"/>
      <w:u w:val="none"/>
    </w:rPr>
  </w:style>
  <w:style w:type="character" w:styleId="17">
    <w:name w:val="annotation reference"/>
    <w:basedOn w:val="14"/>
    <w:semiHidden/>
    <w:unhideWhenUsed/>
    <w:qFormat/>
    <w:uiPriority w:val="0"/>
    <w:rPr>
      <w:sz w:val="21"/>
      <w:szCs w:val="21"/>
    </w:rPr>
  </w:style>
  <w:style w:type="paragraph" w:styleId="18">
    <w:name w:val="List Paragraph"/>
    <w:basedOn w:val="1"/>
    <w:qFormat/>
    <w:uiPriority w:val="34"/>
    <w:pPr>
      <w:ind w:firstLine="420" w:firstLineChars="200"/>
    </w:pPr>
  </w:style>
  <w:style w:type="character" w:customStyle="1" w:styleId="19">
    <w:name w:val="批注文字 字符"/>
    <w:basedOn w:val="14"/>
    <w:link w:val="3"/>
    <w:qFormat/>
    <w:uiPriority w:val="0"/>
    <w:rPr>
      <w:kern w:val="2"/>
      <w:sz w:val="21"/>
    </w:rPr>
  </w:style>
  <w:style w:type="character" w:customStyle="1" w:styleId="20">
    <w:name w:val="批注主题 字符"/>
    <w:basedOn w:val="19"/>
    <w:link w:val="12"/>
    <w:semiHidden/>
    <w:qFormat/>
    <w:uiPriority w:val="0"/>
    <w:rPr>
      <w:b/>
      <w:bCs/>
      <w:kern w:val="2"/>
      <w:sz w:val="21"/>
    </w:rPr>
  </w:style>
  <w:style w:type="character" w:customStyle="1" w:styleId="21">
    <w:name w:val="awspan1"/>
    <w:basedOn w:val="14"/>
    <w:qFormat/>
    <w:uiPriority w:val="0"/>
    <w:rPr>
      <w:color w:val="000000"/>
      <w:sz w:val="24"/>
      <w:szCs w:val="24"/>
    </w:rPr>
  </w:style>
  <w:style w:type="character" w:customStyle="1" w:styleId="22">
    <w:name w:val="页脚 字符"/>
    <w:basedOn w:val="14"/>
    <w:link w:val="8"/>
    <w:qFormat/>
    <w:uiPriority w:val="99"/>
    <w:rPr>
      <w:kern w:val="2"/>
      <w:sz w:val="18"/>
    </w:rPr>
  </w:style>
  <w:style w:type="paragraph" w:customStyle="1" w:styleId="23">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Kunshan Research Institute,PEC</Company>
  <Pages>1</Pages>
  <Words>279</Words>
  <Characters>1595</Characters>
  <Lines>13</Lines>
  <Paragraphs>3</Paragraphs>
  <TotalTime>38</TotalTime>
  <ScaleCrop>false</ScaleCrop>
  <LinksUpToDate>false</LinksUpToDate>
  <CharactersWithSpaces>1871</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2019-09-13T19:24:00Z</dcterms:created>
  <dc:creator>grdpec</dc:creator>
  <cp:keywords>标准</cp:keywords>
  <cp:lastModifiedBy>管明明明</cp:lastModifiedBy>
  <cp:lastPrinted>2017-11-15T17:02:00Z</cp:lastPrinted>
  <dcterms:modified xsi:type="dcterms:W3CDTF">2023-09-12T13:26:21Z</dcterms:modified>
  <dc:subject>昆山研究所标准书模板</dc:subject>
  <dc:title>stdbook</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FDD2BE208ACA402489B73DE25A0440FE</vt:lpwstr>
  </property>
</Properties>
</file>