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2925" w14:textId="00ABBE9E" w:rsidR="00162D91" w:rsidRDefault="004F6D53">
      <w:pPr>
        <w:widowControl/>
        <w:spacing w:beforeLines="100" w:before="418" w:afterLines="100" w:after="418" w:line="3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新疆</w:t>
      </w:r>
      <w:r w:rsidR="007F2B08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统一202</w:t>
      </w:r>
      <w:r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  <w:t>3</w:t>
      </w:r>
      <w:r w:rsidR="007F2B08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-202</w:t>
      </w:r>
      <w:r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  <w:t>4</w:t>
      </w:r>
      <w:r w:rsidR="007F2B08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年资产仓储配送物流服务项目</w:t>
      </w:r>
    </w:p>
    <w:p w14:paraId="602BD08A" w14:textId="381A4CC1" w:rsidR="0070083B" w:rsidRDefault="007F2B08">
      <w:pPr>
        <w:widowControl/>
        <w:spacing w:beforeLines="100" w:before="418" w:afterLines="100" w:after="418" w:line="3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招标信息</w:t>
      </w:r>
      <w:r w:rsidR="00162D91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公告</w:t>
      </w:r>
    </w:p>
    <w:p w14:paraId="0BEC223E" w14:textId="57BC6CCB" w:rsidR="0070083B" w:rsidRDefault="004F6D53">
      <w:pPr>
        <w:widowControl/>
        <w:spacing w:line="360" w:lineRule="exact"/>
        <w:ind w:firstLineChars="236" w:firstLine="566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新疆</w:t>
      </w:r>
      <w:r w:rsidR="007F2B08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统一针对</w:t>
      </w:r>
      <w:r w:rsidR="007F2B08"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4"/>
        </w:rPr>
        <w:t>202</w:t>
      </w:r>
      <w:r>
        <w:rPr>
          <w:rFonts w:asciiTheme="minorEastAsia" w:eastAsiaTheme="minorEastAsia" w:hAnsiTheme="minorEastAsia" w:cstheme="minorEastAsia"/>
          <w:b/>
          <w:color w:val="000000"/>
          <w:kern w:val="0"/>
          <w:sz w:val="24"/>
        </w:rPr>
        <w:t>3</w:t>
      </w:r>
      <w:r w:rsidR="007F2B08"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4"/>
        </w:rPr>
        <w:t>-202</w:t>
      </w:r>
      <w:r>
        <w:rPr>
          <w:rFonts w:asciiTheme="minorEastAsia" w:eastAsiaTheme="minorEastAsia" w:hAnsiTheme="minorEastAsia" w:cstheme="minorEastAsia"/>
          <w:b/>
          <w:color w:val="000000"/>
          <w:kern w:val="0"/>
          <w:sz w:val="24"/>
        </w:rPr>
        <w:t>4</w:t>
      </w:r>
      <w:r w:rsidR="007F2B08"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4"/>
        </w:rPr>
        <w:t xml:space="preserve">年资产仓储配送物流服务项目 </w:t>
      </w:r>
      <w:r w:rsidR="007F2B08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招标，征集符合如下要求的物流服务商伙伴：</w:t>
      </w:r>
    </w:p>
    <w:p w14:paraId="7CEA4B68" w14:textId="77777777" w:rsidR="0070083B" w:rsidRDefault="007F2B08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一、项目名称</w:t>
      </w:r>
    </w:p>
    <w:p w14:paraId="435BDF66" w14:textId="5A560F1B" w:rsidR="0070083B" w:rsidRPr="00813C3E" w:rsidRDefault="007F2B08">
      <w:pPr>
        <w:snapToGrid w:val="0"/>
        <w:spacing w:line="480" w:lineRule="exact"/>
        <w:ind w:firstLine="480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813C3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202</w:t>
      </w:r>
      <w:r w:rsidR="004F6D53" w:rsidRPr="00813C3E">
        <w:rPr>
          <w:rFonts w:asciiTheme="minorEastAsia" w:eastAsiaTheme="minorEastAsia" w:hAnsiTheme="minorEastAsia" w:cstheme="minorEastAsia"/>
          <w:color w:val="000000"/>
          <w:sz w:val="24"/>
          <w:szCs w:val="24"/>
        </w:rPr>
        <w:t>3</w:t>
      </w:r>
      <w:r w:rsidRPr="00813C3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-202</w:t>
      </w:r>
      <w:r w:rsidR="004F6D53" w:rsidRPr="00813C3E">
        <w:rPr>
          <w:rFonts w:asciiTheme="minorEastAsia" w:eastAsiaTheme="minorEastAsia" w:hAnsiTheme="minorEastAsia" w:cstheme="minorEastAsia"/>
          <w:color w:val="000000"/>
          <w:sz w:val="24"/>
          <w:szCs w:val="24"/>
        </w:rPr>
        <w:t>4</w:t>
      </w:r>
      <w:r w:rsidRPr="00813C3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年</w:t>
      </w:r>
      <w:r w:rsidR="004F6D53" w:rsidRPr="00813C3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新疆</w:t>
      </w:r>
      <w:r w:rsidRPr="00813C3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统一资产仓储配送物流服务项目</w:t>
      </w:r>
    </w:p>
    <w:p w14:paraId="36962765" w14:textId="77777777" w:rsidR="0070083B" w:rsidRDefault="007F2B08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二、项目范围/区域</w:t>
      </w:r>
    </w:p>
    <w:p w14:paraId="39721147" w14:textId="2CB25D40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1.项目范围：</w:t>
      </w:r>
      <w:r w:rsidR="004F6D53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新疆乌鲁木齐市</w:t>
      </w:r>
      <w:r w:rsidR="00E5710A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区</w:t>
      </w:r>
      <w:r w:rsidR="004F6D53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及市郊</w:t>
      </w:r>
    </w:p>
    <w:p w14:paraId="680DA47C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2.配送产品及仓储服务：冰箱、热饮机等的仓储、配送、回收、装卸、清洗服务。</w:t>
      </w:r>
    </w:p>
    <w:p w14:paraId="6E6C2520" w14:textId="087B719A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3.仓储及配送打包运作，</w:t>
      </w:r>
      <w:r w:rsidRPr="00A95136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不单独拆分区域及项目，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仓储费</w:t>
      </w:r>
      <w:r w:rsidR="002D56EB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装卸费不单独设立价格，包含在运费中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；清洗服务报价单列。</w:t>
      </w:r>
    </w:p>
    <w:p w14:paraId="45D93509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4.配合事项：</w:t>
      </w:r>
    </w:p>
    <w:p w14:paraId="38D47037" w14:textId="3BCA273E" w:rsidR="0070083B" w:rsidRDefault="007F2B08">
      <w:pPr>
        <w:ind w:leftChars="197" w:left="414" w:firstLine="5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4.1物流</w:t>
      </w:r>
      <w:r w:rsidR="002D56EB">
        <w:rPr>
          <w:rFonts w:asciiTheme="minorEastAsia" w:eastAsiaTheme="minorEastAsia" w:hAnsiTheme="minorEastAsia" w:cstheme="minorEastAsia" w:hint="eastAsia"/>
          <w:kern w:val="0"/>
          <w:sz w:val="24"/>
        </w:rPr>
        <w:t>服务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商需要根据我司时效要求之内投放/回收货物，依甲方系统中“物流日期”开始计算，未能达到我司到货时效要求，单个公司合作期间累计超5次（含）以上，我司有权解除合约，以下时效为到货地点的到货时效：</w:t>
      </w:r>
    </w:p>
    <w:tbl>
      <w:tblPr>
        <w:tblpPr w:leftFromText="180" w:rightFromText="180" w:vertAnchor="text" w:horzAnchor="page" w:tblpX="2084" w:tblpY="2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1810"/>
        <w:gridCol w:w="2690"/>
      </w:tblGrid>
      <w:tr w:rsidR="0070083B" w14:paraId="59529E5E" w14:textId="77777777">
        <w:tc>
          <w:tcPr>
            <w:tcW w:w="3323" w:type="dxa"/>
          </w:tcPr>
          <w:p w14:paraId="48E1AE92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到货地分类</w:t>
            </w:r>
          </w:p>
        </w:tc>
        <w:tc>
          <w:tcPr>
            <w:tcW w:w="1810" w:type="dxa"/>
          </w:tcPr>
          <w:p w14:paraId="14F2E08C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市区送达时效</w:t>
            </w:r>
          </w:p>
        </w:tc>
        <w:tc>
          <w:tcPr>
            <w:tcW w:w="2690" w:type="dxa"/>
          </w:tcPr>
          <w:p w14:paraId="449D159A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郊区（县市）送达时效</w:t>
            </w:r>
          </w:p>
        </w:tc>
      </w:tr>
      <w:tr w:rsidR="0070083B" w14:paraId="3C7CBC8C" w14:textId="77777777">
        <w:tc>
          <w:tcPr>
            <w:tcW w:w="3323" w:type="dxa"/>
          </w:tcPr>
          <w:p w14:paraId="51926BCA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仓库所在城市</w:t>
            </w:r>
            <w:r>
              <w:rPr>
                <w:rFonts w:ascii="宋体" w:hAnsi="宋体" w:hint="eastAsia"/>
                <w:sz w:val="16"/>
                <w:szCs w:val="16"/>
              </w:rPr>
              <w:t>（直辖市，地级市）</w:t>
            </w:r>
          </w:p>
        </w:tc>
        <w:tc>
          <w:tcPr>
            <w:tcW w:w="1810" w:type="dxa"/>
          </w:tcPr>
          <w:p w14:paraId="793E16F2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24小时</w:t>
            </w:r>
          </w:p>
        </w:tc>
        <w:tc>
          <w:tcPr>
            <w:tcW w:w="2690" w:type="dxa"/>
          </w:tcPr>
          <w:p w14:paraId="5E0337B3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48小时</w:t>
            </w:r>
          </w:p>
        </w:tc>
      </w:tr>
      <w:tr w:rsidR="0070083B" w14:paraId="09CBDEC9" w14:textId="77777777">
        <w:tc>
          <w:tcPr>
            <w:tcW w:w="3323" w:type="dxa"/>
          </w:tcPr>
          <w:p w14:paraId="185A1DA1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其他未设仓库地级市</w:t>
            </w:r>
          </w:p>
        </w:tc>
        <w:tc>
          <w:tcPr>
            <w:tcW w:w="1810" w:type="dxa"/>
          </w:tcPr>
          <w:p w14:paraId="542F6A00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48小时</w:t>
            </w:r>
          </w:p>
        </w:tc>
        <w:tc>
          <w:tcPr>
            <w:tcW w:w="2690" w:type="dxa"/>
          </w:tcPr>
          <w:p w14:paraId="3A026AE6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72小时</w:t>
            </w:r>
          </w:p>
        </w:tc>
      </w:tr>
      <w:tr w:rsidR="0070083B" w14:paraId="31DDE378" w14:textId="77777777">
        <w:tc>
          <w:tcPr>
            <w:tcW w:w="3323" w:type="dxa"/>
          </w:tcPr>
          <w:p w14:paraId="6D2E87B4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其他未设仓库县级市</w:t>
            </w:r>
          </w:p>
        </w:tc>
        <w:tc>
          <w:tcPr>
            <w:tcW w:w="4500" w:type="dxa"/>
            <w:gridSpan w:val="2"/>
          </w:tcPr>
          <w:p w14:paraId="2D18F78F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4天</w:t>
            </w:r>
          </w:p>
        </w:tc>
      </w:tr>
      <w:tr w:rsidR="0070083B" w14:paraId="239424CB" w14:textId="77777777">
        <w:tc>
          <w:tcPr>
            <w:tcW w:w="3323" w:type="dxa"/>
          </w:tcPr>
          <w:p w14:paraId="286C471D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偏远区域（县市下辖的乡，镇，村）</w:t>
            </w:r>
          </w:p>
        </w:tc>
        <w:tc>
          <w:tcPr>
            <w:tcW w:w="4500" w:type="dxa"/>
            <w:gridSpan w:val="2"/>
          </w:tcPr>
          <w:p w14:paraId="5CF0F92D" w14:textId="77777777" w:rsidR="0070083B" w:rsidRDefault="007F2B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6天</w:t>
            </w:r>
          </w:p>
        </w:tc>
      </w:tr>
    </w:tbl>
    <w:p w14:paraId="05543360" w14:textId="77777777" w:rsidR="0070083B" w:rsidRDefault="0070083B">
      <w:pPr>
        <w:ind w:leftChars="197" w:left="414" w:firstLine="5"/>
        <w:rPr>
          <w:rFonts w:asciiTheme="minorEastAsia" w:eastAsiaTheme="minorEastAsia" w:hAnsiTheme="minorEastAsia" w:cstheme="minorEastAsia"/>
          <w:color w:val="0000FF"/>
          <w:kern w:val="0"/>
          <w:sz w:val="24"/>
        </w:rPr>
      </w:pPr>
    </w:p>
    <w:p w14:paraId="0A43A320" w14:textId="77777777" w:rsidR="0070083B" w:rsidRDefault="0070083B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</w:p>
    <w:p w14:paraId="5FD5AD68" w14:textId="77777777" w:rsidR="0070083B" w:rsidRDefault="0070083B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</w:p>
    <w:p w14:paraId="236A641F" w14:textId="77777777" w:rsidR="0070083B" w:rsidRDefault="0070083B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</w:p>
    <w:p w14:paraId="438FBDF9" w14:textId="77777777" w:rsidR="0070083B" w:rsidRDefault="0070083B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</w:p>
    <w:p w14:paraId="7C77C295" w14:textId="77777777" w:rsidR="0070083B" w:rsidRDefault="0070083B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</w:p>
    <w:p w14:paraId="1970D920" w14:textId="77777777" w:rsidR="0070083B" w:rsidRDefault="007F2B08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4.2本项目需要物流商能配合使用我司指定APP进行手机扫码出库、入库等系统操作；</w:t>
      </w:r>
    </w:p>
    <w:p w14:paraId="19465201" w14:textId="51B02F4D" w:rsidR="0070083B" w:rsidRDefault="007F2B08">
      <w:pPr>
        <w:ind w:leftChars="200" w:left="838" w:hanging="418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4.3物流商仓库可独立列印我司配送单据；</w:t>
      </w:r>
    </w:p>
    <w:p w14:paraId="39C4BEBD" w14:textId="5FF1648B" w:rsidR="0070083B" w:rsidRDefault="007F2B08">
      <w:pPr>
        <w:ind w:leftChars="197" w:left="414" w:firstLine="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4.4物流商各仓库每年</w:t>
      </w:r>
      <w:r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月及10月可配合对资产进行清洗作业。</w:t>
      </w:r>
    </w:p>
    <w:p w14:paraId="4BD63259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5.仓储配送区域及存放量，物流商仓库需要能满足省内全范围配送。</w:t>
      </w:r>
    </w:p>
    <w:tbl>
      <w:tblPr>
        <w:tblW w:w="8976" w:type="dxa"/>
        <w:tblInd w:w="1000" w:type="dxa"/>
        <w:tblLook w:val="04A0" w:firstRow="1" w:lastRow="0" w:firstColumn="1" w:lastColumn="0" w:noHBand="0" w:noVBand="1"/>
      </w:tblPr>
      <w:tblGrid>
        <w:gridCol w:w="1388"/>
        <w:gridCol w:w="1264"/>
        <w:gridCol w:w="1985"/>
        <w:gridCol w:w="2442"/>
        <w:gridCol w:w="1897"/>
      </w:tblGrid>
      <w:tr w:rsidR="004F6D53" w14:paraId="10389996" w14:textId="77777777" w:rsidTr="004F6D53">
        <w:trPr>
          <w:trHeight w:val="29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bottom"/>
          </w:tcPr>
          <w:p w14:paraId="73566A6D" w14:textId="77777777" w:rsidR="004F6D53" w:rsidRDefault="004F6D5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bottom"/>
          </w:tcPr>
          <w:p w14:paraId="553DDF97" w14:textId="77777777" w:rsidR="004F6D53" w:rsidRDefault="004F6D5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行政省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6A6C0E90" w14:textId="48400BD1" w:rsidR="004F6D53" w:rsidRDefault="004F6D5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FFFFFF" w:themeColor="background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行政区划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bottom"/>
          </w:tcPr>
          <w:p w14:paraId="41B797C5" w14:textId="73B463F8" w:rsidR="004F6D53" w:rsidRDefault="004F6D5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仓储量（台）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bottom"/>
          </w:tcPr>
          <w:p w14:paraId="3B463A55" w14:textId="77777777" w:rsidR="004F6D53" w:rsidRDefault="004F6D5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配送量（台）</w:t>
            </w:r>
          </w:p>
        </w:tc>
      </w:tr>
      <w:tr w:rsidR="004F6D53" w14:paraId="233D311F" w14:textId="77777777" w:rsidTr="004F6D53">
        <w:trPr>
          <w:trHeight w:val="299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3D7D" w14:textId="77777777" w:rsidR="004F6D53" w:rsidRDefault="004F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西北区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4D553" w14:textId="4F9EF9FE" w:rsidR="004F6D53" w:rsidRDefault="004F6D5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乌鲁木齐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44C0" w14:textId="3306F7D0" w:rsidR="004F6D53" w:rsidRDefault="004F6D53" w:rsidP="004F6D5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8C716" w14:textId="00570FF1" w:rsidR="004F6D53" w:rsidRDefault="00E5710A" w:rsidP="004F6D5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55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A9399" w14:textId="47EC8688" w:rsidR="004F6D53" w:rsidRDefault="00E5710A" w:rsidP="002557C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300</w:t>
            </w:r>
          </w:p>
        </w:tc>
      </w:tr>
      <w:tr w:rsidR="004F6D53" w14:paraId="0129F163" w14:textId="77777777" w:rsidTr="004F6D53">
        <w:trPr>
          <w:trHeight w:val="299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323F" w14:textId="77777777" w:rsidR="004F6D53" w:rsidRDefault="004F6D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E9FBB" w14:textId="04C31898" w:rsidR="004F6D53" w:rsidRDefault="007F2B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乌鲁木齐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0FB2" w14:textId="7F800E89" w:rsidR="004F6D53" w:rsidRDefault="004F6D53" w:rsidP="004F6D5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市郊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2CB16" w14:textId="4903E550" w:rsidR="004F6D53" w:rsidRDefault="00E5710A" w:rsidP="004F6D5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5D21A" w14:textId="3250C06A" w:rsidR="004F6D53" w:rsidRDefault="00E5710A" w:rsidP="004F6D5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75</w:t>
            </w:r>
          </w:p>
        </w:tc>
      </w:tr>
    </w:tbl>
    <w:p w14:paraId="6D002575" w14:textId="64F05A36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6.上表仓储量即为需要入库存储的数量，存储时间为：</w:t>
      </w:r>
      <w:r w:rsidRPr="00A95136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冰箱：</w:t>
      </w:r>
      <w:r w:rsidR="00E5710A" w:rsidRPr="00A95136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10</w:t>
      </w:r>
      <w:r w:rsidRPr="00A95136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月-</w:t>
      </w:r>
      <w:r w:rsidR="005969BC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-</w:t>
      </w:r>
      <w:r w:rsidRPr="00A95136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次年3月；热饮机：3月</w:t>
      </w:r>
      <w:r w:rsidR="005969BC" w:rsidRPr="00A95136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-</w:t>
      </w:r>
      <w:r w:rsidR="005969BC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-</w:t>
      </w:r>
      <w:r w:rsidRPr="00A95136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10月，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其余时间约5%库存量作为机动库存。</w:t>
      </w:r>
    </w:p>
    <w:p w14:paraId="39A9F776" w14:textId="10F9C185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7.仓储要求：仓</w:t>
      </w:r>
      <w:r w:rsidR="00E5710A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库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必须具备防火、防雨的基本功能，具备家电类储存条件，因各项条件不足造成的损失物流商承担。存储过程中严格按照我司要求进行资产摆放，确保整齐有序，便于清点、盘存和日常检查。</w:t>
      </w:r>
    </w:p>
    <w:p w14:paraId="48872A61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lastRenderedPageBreak/>
        <w:t>8.冰箱及热饮机主要型号及尺寸：</w:t>
      </w:r>
    </w:p>
    <w:p w14:paraId="0471B424" w14:textId="77777777" w:rsidR="0070083B" w:rsidRDefault="007F2B08">
      <w:pPr>
        <w:widowControl/>
        <w:spacing w:line="360" w:lineRule="exact"/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热饮机：60L：420×388×726mm</w:t>
      </w:r>
    </w:p>
    <w:p w14:paraId="191887F2" w14:textId="77777777" w:rsidR="0070083B" w:rsidRDefault="007F2B08">
      <w:pPr>
        <w:widowControl/>
        <w:spacing w:line="360" w:lineRule="exact"/>
        <w:ind w:firstLineChars="300" w:firstLine="72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      90L：420×400×870mm</w:t>
      </w:r>
    </w:p>
    <w:p w14:paraId="5D241199" w14:textId="77777777" w:rsidR="0070083B" w:rsidRDefault="007F2B08">
      <w:pPr>
        <w:widowControl/>
        <w:spacing w:line="360" w:lineRule="exact"/>
        <w:ind w:firstLineChars="600" w:firstLine="144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128L：535×470×1330mm</w:t>
      </w:r>
    </w:p>
    <w:p w14:paraId="4BC40DBF" w14:textId="77777777" w:rsidR="0070083B" w:rsidRDefault="007F2B08">
      <w:pPr>
        <w:widowControl/>
        <w:spacing w:line="360" w:lineRule="exact"/>
        <w:ind w:firstLineChars="200"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冰箱：1000L：长120CM * 宽71.5CM * 高225CM</w:t>
      </w:r>
    </w:p>
    <w:p w14:paraId="3B503932" w14:textId="77777777" w:rsidR="0070083B" w:rsidRDefault="007F2B08">
      <w:pPr>
        <w:spacing w:line="360" w:lineRule="exact"/>
        <w:ind w:firstLineChars="300" w:firstLine="72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    600L：长89.5CM * 宽65CM * 高220.5CM</w:t>
      </w:r>
    </w:p>
    <w:p w14:paraId="0FAF00B8" w14:textId="77777777" w:rsidR="0070083B" w:rsidRDefault="007F2B08">
      <w:pPr>
        <w:spacing w:line="360" w:lineRule="exact"/>
        <w:ind w:firstLineChars="300" w:firstLine="72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    500L：长79.5CM * 宽63CM * 高220.5CM</w:t>
      </w:r>
    </w:p>
    <w:p w14:paraId="51F7C968" w14:textId="75F0A29F" w:rsidR="00B056F1" w:rsidRPr="00B056F1" w:rsidRDefault="00B056F1" w:rsidP="00B056F1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 w:rsidRPr="006F56BF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9</w:t>
      </w:r>
      <w:r w:rsidRPr="006F56BF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. 需求时间：202</w:t>
      </w:r>
      <w:r w:rsidRPr="006F56BF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3</w:t>
      </w:r>
      <w:r w:rsidRPr="006F56BF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年</w:t>
      </w:r>
      <w:r w:rsidRPr="006F56BF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10</w:t>
      </w:r>
      <w:r w:rsidRPr="006F56BF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月1</w:t>
      </w:r>
      <w:r w:rsidRPr="006F56BF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6</w:t>
      </w:r>
      <w:r w:rsidRPr="006F56BF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日至2024年</w:t>
      </w:r>
      <w:r w:rsidRPr="006F56BF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5</w:t>
      </w:r>
      <w:r w:rsidRPr="006F56BF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月 31日</w:t>
      </w:r>
    </w:p>
    <w:p w14:paraId="47BB463F" w14:textId="77777777" w:rsidR="0070083B" w:rsidRDefault="007F2B08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三、项目资格要求，报名必须提供的资料(复印件加盖公章)</w:t>
      </w:r>
    </w:p>
    <w:p w14:paraId="7682A996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1、资质要求：物流服务商具备《营业执照》、《道路运输经营许可证》。</w:t>
      </w:r>
    </w:p>
    <w:p w14:paraId="0DB0E35F" w14:textId="0D60BEB6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2、实缴资金≥300万（需提供验资证明或202</w:t>
      </w:r>
      <w:r w:rsidR="00813C3E"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年度审计报告）；且注册公司满2年以上；</w:t>
      </w:r>
    </w:p>
    <w:p w14:paraId="560F5AFF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且可以开具增值税发票。</w:t>
      </w:r>
    </w:p>
    <w:p w14:paraId="2622DE47" w14:textId="02C3B778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3、物流</w:t>
      </w:r>
      <w:r w:rsidR="00E5710A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厂商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近一年内无行政违规记录（天眼查证为准）。</w:t>
      </w:r>
    </w:p>
    <w:p w14:paraId="06F09337" w14:textId="77777777" w:rsidR="0070083B" w:rsidRDefault="007F2B08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bookmarkStart w:id="0" w:name="_Hlk63719008"/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四、其他（招标保证金&amp;实地评鉴）</w:t>
      </w:r>
    </w:p>
    <w:p w14:paraId="564C4832" w14:textId="62EEE0EF" w:rsidR="0070083B" w:rsidRPr="00E83B02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1、</w:t>
      </w:r>
      <w:r w:rsidRPr="00E83B02">
        <w:rPr>
          <w:rFonts w:asciiTheme="minorEastAsia" w:eastAsiaTheme="minorEastAsia" w:hAnsiTheme="minorEastAsia" w:cstheme="minorEastAsia" w:hint="eastAsia"/>
          <w:kern w:val="0"/>
          <w:sz w:val="24"/>
        </w:rPr>
        <w:t>投标前需交纳投标保证金</w:t>
      </w:r>
      <w:r w:rsidRPr="00E83B02">
        <w:rPr>
          <w:rFonts w:asciiTheme="minorEastAsia" w:eastAsiaTheme="minorEastAsia" w:hAnsiTheme="minorEastAsia" w:cstheme="minorEastAsia"/>
          <w:kern w:val="0"/>
          <w:sz w:val="24"/>
        </w:rPr>
        <w:t>2</w:t>
      </w:r>
      <w:r w:rsidRPr="00E83B02">
        <w:rPr>
          <w:rFonts w:asciiTheme="minorEastAsia" w:eastAsiaTheme="minorEastAsia" w:hAnsiTheme="minorEastAsia" w:cstheme="minorEastAsia" w:hint="eastAsia"/>
          <w:kern w:val="0"/>
          <w:sz w:val="24"/>
        </w:rPr>
        <w:t>万元，中标后转为履约保证金</w:t>
      </w:r>
      <w:r w:rsidR="007E49EB" w:rsidRPr="00E83B02">
        <w:rPr>
          <w:rFonts w:asciiTheme="minorEastAsia" w:eastAsiaTheme="minorEastAsia" w:hAnsiTheme="minorEastAsia" w:cstheme="minorEastAsia" w:hint="eastAsia"/>
          <w:kern w:val="0"/>
          <w:sz w:val="24"/>
        </w:rPr>
        <w:t>；中标后履约保证金不足的部分需另行缴纳；</w:t>
      </w:r>
    </w:p>
    <w:p w14:paraId="477A8E3D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、符合要求的服务商，我司会安排现场实地评鉴。 </w:t>
      </w:r>
    </w:p>
    <w:bookmarkEnd w:id="0"/>
    <w:p w14:paraId="43AF9F77" w14:textId="77777777" w:rsidR="0070083B" w:rsidRDefault="007F2B08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五、报名必须提供的资料(复印件加盖公章)：</w:t>
      </w:r>
    </w:p>
    <w:p w14:paraId="438561E3" w14:textId="77777777" w:rsidR="0070083B" w:rsidRDefault="007F2B08">
      <w:pPr>
        <w:ind w:leftChars="112" w:left="415" w:hangingChars="75" w:hanging="18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报名资格文件的组成及顺序按照如下要求提供：</w:t>
      </w:r>
    </w:p>
    <w:p w14:paraId="31F698B7" w14:textId="77777777" w:rsidR="00162D91" w:rsidRDefault="007F2B08">
      <w:pPr>
        <w:ind w:leftChars="197" w:left="414" w:firstLine="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A、</w:t>
      </w:r>
      <w:r w:rsidR="00162D91" w:rsidRPr="00162D91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《物流类项目服务商报名表》（盖章版、Word电子文档均需提供）；</w:t>
      </w:r>
    </w:p>
    <w:p w14:paraId="48D70EA0" w14:textId="0D298A63" w:rsidR="0070083B" w:rsidRPr="00162D91" w:rsidRDefault="007F2B08">
      <w:pPr>
        <w:ind w:leftChars="197" w:left="414" w:firstLine="5"/>
        <w:rPr>
          <w:rFonts w:asciiTheme="minorEastAsia" w:eastAsiaTheme="minorEastAsia" w:hAnsiTheme="minorEastAsia" w:cstheme="minorEastAsia"/>
          <w:color w:val="0000FF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B、</w:t>
      </w:r>
      <w:r w:rsidRPr="00162D91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《营业执照》、《开户许可证》</w:t>
      </w:r>
      <w:r w:rsidR="00162D91" w:rsidRPr="00162D91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或者基本存款账户证明</w:t>
      </w:r>
      <w:r w:rsidRPr="00162D91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；《道路运输经营许可证》；</w:t>
      </w:r>
      <w:r w:rsidR="00162D91" w:rsidRPr="00162D91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实缴资本验资报告或2022年审计报告；</w:t>
      </w:r>
      <w:r w:rsidR="00420746" w:rsidRPr="00420746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仓库地址、面积等详细情况，附照片；</w:t>
      </w:r>
    </w:p>
    <w:p w14:paraId="7D58DA3A" w14:textId="77777777" w:rsidR="0070083B" w:rsidRDefault="007F2B08">
      <w:pPr>
        <w:ind w:leftChars="197" w:left="414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C、如联络人为法定代表人的请附法定代表人身份证复印件，如联络人为其他授权人的请附授权委托书原件及法定代表人、被授权人身份证复印件、被授权人与投标公司的劳动合同复印件；</w:t>
      </w:r>
    </w:p>
    <w:p w14:paraId="54B8D58F" w14:textId="77777777" w:rsidR="0070083B" w:rsidRDefault="007F2B08">
      <w:pPr>
        <w:ind w:leftChars="197" w:left="414" w:firstLine="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D、若注册地址与办公地址不一致，需提供办公地点之产权资料（房产证或租赁合同，加盖公章的复印件）；</w:t>
      </w:r>
    </w:p>
    <w:p w14:paraId="51E5BDC4" w14:textId="77777777" w:rsidR="0070083B" w:rsidRDefault="007F2B08">
      <w:pPr>
        <w:ind w:leftChars="197" w:left="414" w:firstLine="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E、系统的简单简介。</w:t>
      </w:r>
    </w:p>
    <w:p w14:paraId="2D0217E2" w14:textId="77777777" w:rsidR="00EE2B87" w:rsidRPr="00E4574E" w:rsidRDefault="00EE2B87" w:rsidP="00EE2B87">
      <w:pPr>
        <w:ind w:leftChars="112" w:left="416" w:hangingChars="75" w:hanging="181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</w:rPr>
      </w:pPr>
      <w:r w:rsidRPr="00E4574E"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</w:rPr>
        <w:t>若投标公司所提供资料有作假情况，一律列入统一集团黑名单中。</w:t>
      </w:r>
    </w:p>
    <w:p w14:paraId="2E7D06DD" w14:textId="77777777" w:rsidR="0070083B" w:rsidRDefault="007F2B08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六、报名方式：</w:t>
      </w:r>
    </w:p>
    <w:p w14:paraId="6F4ECA00" w14:textId="77777777" w:rsidR="00813C3E" w:rsidRPr="00813C3E" w:rsidRDefault="00813C3E" w:rsidP="00CB7130">
      <w:pPr>
        <w:ind w:leftChars="112" w:left="23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 w:rsidRPr="00813C3E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有意向之服务商，可</w:t>
      </w:r>
      <w:r w:rsidRPr="001C0328"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</w:rPr>
        <w:t>至统一企业慧采平台（https://huicai.pec.com.cn，建议使用谷歌浏览器）进行注册，并在相应的招标公告中进行报名，报名材料请务必在慧采系统全部上传，否则将视为报名失败，具体报名操作详见操作手册。</w:t>
      </w:r>
    </w:p>
    <w:p w14:paraId="3CA84C66" w14:textId="77777777" w:rsidR="00813C3E" w:rsidRPr="00813C3E" w:rsidRDefault="00813C3E" w:rsidP="00CB7130">
      <w:pPr>
        <w:ind w:leftChars="112" w:left="23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 w:rsidRPr="00813C3E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A、联系人：朱女士</w:t>
      </w:r>
    </w:p>
    <w:p w14:paraId="1F87BC33" w14:textId="77777777" w:rsidR="00813C3E" w:rsidRPr="00813C3E" w:rsidRDefault="00813C3E" w:rsidP="00CB7130">
      <w:pPr>
        <w:ind w:leftChars="112" w:left="23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 w:rsidRPr="00813C3E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B、电话：021-22158357/15895650950（在线时间：工作日08:00-17:00）</w:t>
      </w:r>
    </w:p>
    <w:p w14:paraId="354BAD85" w14:textId="13BFB60B" w:rsidR="00813C3E" w:rsidRPr="001C0328" w:rsidRDefault="00813C3E" w:rsidP="00CB7130">
      <w:pPr>
        <w:ind w:leftChars="112" w:left="235"/>
        <w:rPr>
          <w:rFonts w:asciiTheme="minorEastAsia" w:eastAsiaTheme="minorEastAsia" w:hAnsiTheme="minorEastAsia" w:cstheme="minorEastAsia"/>
          <w:color w:val="0000FF"/>
          <w:kern w:val="0"/>
          <w:sz w:val="24"/>
        </w:rPr>
      </w:pPr>
      <w:r w:rsidRPr="00813C3E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C、</w:t>
      </w:r>
      <w:r w:rsidRPr="001C0328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报名时间：2023年</w:t>
      </w:r>
      <w:r w:rsidR="00EF325B">
        <w:rPr>
          <w:rFonts w:asciiTheme="minorEastAsia" w:eastAsiaTheme="minorEastAsia" w:hAnsiTheme="minorEastAsia" w:cstheme="minorEastAsia"/>
          <w:color w:val="0000FF"/>
          <w:kern w:val="0"/>
          <w:sz w:val="24"/>
        </w:rPr>
        <w:t>9</w:t>
      </w:r>
      <w:r w:rsidRPr="001C0328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月</w:t>
      </w:r>
      <w:r w:rsidR="00EF325B">
        <w:rPr>
          <w:rFonts w:asciiTheme="minorEastAsia" w:eastAsiaTheme="minorEastAsia" w:hAnsiTheme="minorEastAsia" w:cstheme="minorEastAsia"/>
          <w:color w:val="0000FF"/>
          <w:kern w:val="0"/>
          <w:sz w:val="24"/>
        </w:rPr>
        <w:t>1</w:t>
      </w:r>
      <w:r w:rsidRPr="001C0328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日08时至2023年</w:t>
      </w:r>
      <w:r w:rsidR="00CB7130" w:rsidRPr="001C0328">
        <w:rPr>
          <w:rFonts w:asciiTheme="minorEastAsia" w:eastAsiaTheme="minorEastAsia" w:hAnsiTheme="minorEastAsia" w:cstheme="minorEastAsia"/>
          <w:color w:val="0000FF"/>
          <w:kern w:val="0"/>
          <w:sz w:val="24"/>
        </w:rPr>
        <w:t>9</w:t>
      </w:r>
      <w:r w:rsidRPr="001C0328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月</w:t>
      </w:r>
      <w:r w:rsidR="00EF325B">
        <w:rPr>
          <w:rFonts w:asciiTheme="minorEastAsia" w:eastAsiaTheme="minorEastAsia" w:hAnsiTheme="minorEastAsia" w:cstheme="minorEastAsia"/>
          <w:color w:val="0000FF"/>
          <w:kern w:val="0"/>
          <w:sz w:val="24"/>
        </w:rPr>
        <w:t>7</w:t>
      </w:r>
      <w:r w:rsidRPr="001C0328">
        <w:rPr>
          <w:rFonts w:asciiTheme="minorEastAsia" w:eastAsiaTheme="minorEastAsia" w:hAnsiTheme="minorEastAsia" w:cstheme="minorEastAsia" w:hint="eastAsia"/>
          <w:color w:val="0000FF"/>
          <w:kern w:val="0"/>
          <w:sz w:val="24"/>
        </w:rPr>
        <w:t>日17时止</w:t>
      </w:r>
    </w:p>
    <w:p w14:paraId="5477015F" w14:textId="5FFF25B2" w:rsidR="00813C3E" w:rsidRDefault="00813C3E" w:rsidP="00CB7130">
      <w:pPr>
        <w:ind w:leftChars="112" w:left="235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 w:rsidRPr="00813C3E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lastRenderedPageBreak/>
        <w:t>D、</w:t>
      </w:r>
      <w:r w:rsidRPr="001C0328"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</w:rPr>
        <w:t>另《物流类项目服务商报名表》、《授权委托书》盖公章版原件烦请2023年9月</w:t>
      </w:r>
      <w:r w:rsidR="00B3134D"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</w:rPr>
        <w:t>12</w:t>
      </w:r>
      <w:r w:rsidRPr="001C0328"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</w:rPr>
        <w:t>日前邮寄至报名联系人：朱女士，收件地址：上海市长宁区虹桥临空经济园区临虹路131号。</w:t>
      </w:r>
    </w:p>
    <w:p w14:paraId="4825B581" w14:textId="1CFA96C7" w:rsidR="0070083B" w:rsidRDefault="007F2B08" w:rsidP="00813C3E">
      <w:pPr>
        <w:snapToGrid w:val="0"/>
        <w:spacing w:line="480" w:lineRule="exact"/>
        <w:ind w:firstLine="142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七、反腐直通车：</w:t>
      </w:r>
    </w:p>
    <w:p w14:paraId="69B0E85B" w14:textId="77777777" w:rsidR="0070083B" w:rsidRDefault="007F2B08">
      <w:pPr>
        <w:ind w:leftChars="197" w:left="414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A、为拓宽服务商沟通、监督的渠道，及时制止、查处违纪违法行为，本公司内审部特设置反贪腐直通车，欢迎监督，如实举报。</w:t>
      </w:r>
    </w:p>
    <w:p w14:paraId="0CB22D83" w14:textId="77777777" w:rsidR="0070083B" w:rsidRDefault="007F2B08">
      <w:pPr>
        <w:ind w:leftChars="197" w:left="414"/>
        <w:rPr>
          <w:rFonts w:asciiTheme="minorEastAsia" w:eastAsiaTheme="minorEastAsia" w:hAnsiTheme="minorEastAsia" w:cstheme="minorEastAsia"/>
          <w:color w:val="000000"/>
          <w:kern w:val="0"/>
          <w:sz w:val="24"/>
        </w:rPr>
        <w:sectPr w:rsidR="0070083B">
          <w:headerReference w:type="default" r:id="rId6"/>
          <w:footerReference w:type="default" r:id="rId7"/>
          <w:footerReference w:type="first" r:id="rId8"/>
          <w:pgSz w:w="11906" w:h="16838"/>
          <w:pgMar w:top="720" w:right="955" w:bottom="720" w:left="1071" w:header="850" w:footer="675" w:gutter="0"/>
          <w:cols w:space="425"/>
          <w:docGrid w:type="lines" w:linePitch="418"/>
        </w:sect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B、内审投诉（反贪腐直通车）：邮箱（fanfu@pec.com.cn）、电话 （18221429653）</w:t>
      </w:r>
    </w:p>
    <w:p w14:paraId="2A88AC7E" w14:textId="77777777" w:rsidR="0070083B" w:rsidRDefault="007F2B08">
      <w:pPr>
        <w:jc w:val="center"/>
        <w:rPr>
          <w:rFonts w:asciiTheme="minorEastAsia" w:eastAsiaTheme="minorEastAsia" w:hAnsiTheme="minorEastAsia" w:cstheme="minorEastAsia"/>
          <w:b/>
          <w:bCs/>
          <w:sz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</w:rPr>
        <w:lastRenderedPageBreak/>
        <w:t xml:space="preserve">物流类项目服务商报名表 </w:t>
      </w:r>
    </w:p>
    <w:p w14:paraId="584E3690" w14:textId="2313EE8A" w:rsidR="0070083B" w:rsidRDefault="007F2B08">
      <w:pPr>
        <w:rPr>
          <w:rFonts w:asciiTheme="minorEastAsia" w:eastAsiaTheme="minorEastAsia" w:hAnsiTheme="minorEastAsia" w:cstheme="minorEastAsia"/>
          <w:b/>
          <w:bCs/>
          <w:sz w:val="20"/>
          <w:u w:val="single"/>
        </w:rPr>
      </w:pPr>
      <w:r>
        <w:rPr>
          <w:rFonts w:asciiTheme="minorEastAsia" w:eastAsiaTheme="minorEastAsia" w:hAnsiTheme="minorEastAsia" w:cstheme="minorEastAsia" w:hint="eastAsia"/>
          <w:bCs/>
          <w:sz w:val="20"/>
        </w:rPr>
        <w:t>项目名称：</w:t>
      </w:r>
      <w:r w:rsidR="00E5710A">
        <w:rPr>
          <w:rFonts w:asciiTheme="minorEastAsia" w:eastAsiaTheme="minorEastAsia" w:hAnsiTheme="minorEastAsia" w:cstheme="minorEastAsia" w:hint="eastAsia"/>
          <w:b/>
          <w:bCs/>
          <w:sz w:val="20"/>
          <w:u w:val="single"/>
        </w:rPr>
        <w:t>新疆统一</w:t>
      </w:r>
      <w:r>
        <w:rPr>
          <w:rFonts w:asciiTheme="minorEastAsia" w:eastAsiaTheme="minorEastAsia" w:hAnsiTheme="minorEastAsia" w:cstheme="minorEastAsia" w:hint="eastAsia"/>
          <w:b/>
          <w:bCs/>
          <w:sz w:val="20"/>
          <w:u w:val="single"/>
        </w:rPr>
        <w:t>202</w:t>
      </w:r>
      <w:r w:rsidR="00E5710A">
        <w:rPr>
          <w:rFonts w:asciiTheme="minorEastAsia" w:eastAsiaTheme="minorEastAsia" w:hAnsiTheme="minorEastAsia" w:cstheme="minorEastAsia"/>
          <w:b/>
          <w:bCs/>
          <w:sz w:val="20"/>
          <w:u w:val="single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20"/>
          <w:u w:val="single"/>
        </w:rPr>
        <w:t>-202</w:t>
      </w:r>
      <w:r w:rsidR="00E5710A">
        <w:rPr>
          <w:rFonts w:asciiTheme="minorEastAsia" w:eastAsiaTheme="minorEastAsia" w:hAnsiTheme="minorEastAsia" w:cstheme="minorEastAsia"/>
          <w:b/>
          <w:bCs/>
          <w:sz w:val="20"/>
          <w:u w:val="single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sz w:val="20"/>
          <w:u w:val="single"/>
        </w:rPr>
        <w:t xml:space="preserve">年资产仓储配送物流服务项目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70083B" w14:paraId="2F6196D4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4B901584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一、服务商信息（服务商填写）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719655AC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报名材料</w:t>
            </w:r>
          </w:p>
        </w:tc>
      </w:tr>
      <w:tr w:rsidR="0070083B" w14:paraId="06EA53B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DE419DB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42C0D467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*公司名称</w:t>
            </w:r>
          </w:p>
        </w:tc>
        <w:tc>
          <w:tcPr>
            <w:tcW w:w="5812" w:type="dxa"/>
            <w:gridSpan w:val="5"/>
            <w:vAlign w:val="center"/>
          </w:tcPr>
          <w:p w14:paraId="7AA15831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1AC15BC5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营业执照、开户许可证、资质证书（依我司项目要求提供）之原件扫描件或复印件加盖公章的扫描件。</w:t>
            </w:r>
          </w:p>
        </w:tc>
      </w:tr>
      <w:tr w:rsidR="0070083B" w14:paraId="31F3809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69B0B7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14C374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*成立时间</w:t>
            </w:r>
          </w:p>
        </w:tc>
        <w:tc>
          <w:tcPr>
            <w:tcW w:w="5812" w:type="dxa"/>
            <w:gridSpan w:val="5"/>
            <w:vAlign w:val="center"/>
          </w:tcPr>
          <w:p w14:paraId="689B1B72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178CA3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1BEF854F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599196A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70DB50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5812" w:type="dxa"/>
            <w:gridSpan w:val="5"/>
            <w:vAlign w:val="center"/>
          </w:tcPr>
          <w:p w14:paraId="2D9A63C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6F3A437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5E6C4B0C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ED9EB6F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1929E2F5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*法定代表人</w:t>
            </w:r>
          </w:p>
        </w:tc>
        <w:tc>
          <w:tcPr>
            <w:tcW w:w="3685" w:type="dxa"/>
            <w:gridSpan w:val="2"/>
            <w:vAlign w:val="center"/>
          </w:tcPr>
          <w:p w14:paraId="76F49E7A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170A77B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*服务商盖章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79D5E894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1.法定代表人与联络人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为同一人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，需提供法定代表人身份证复印件加盖公章的扫描件；</w:t>
            </w:r>
          </w:p>
          <w:p w14:paraId="1E48803C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2.法定代表人与联络人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非同一人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，需提供法定代表人身份证复印件加盖公章的扫描件、联络人身份证复印件加盖公章的扫描件、联络人劳动合同复印件加盖公章的扫描件、授权委托书加盖公章的扫描件。</w:t>
            </w:r>
          </w:p>
        </w:tc>
      </w:tr>
      <w:tr w:rsidR="0070083B" w14:paraId="14F93D6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B87EF9C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00353A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*联络人/受托人</w:t>
            </w:r>
          </w:p>
        </w:tc>
        <w:tc>
          <w:tcPr>
            <w:tcW w:w="3685" w:type="dxa"/>
            <w:gridSpan w:val="2"/>
            <w:vAlign w:val="center"/>
          </w:tcPr>
          <w:p w14:paraId="0806A7CC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025FF9A8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6F94C84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04107C9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8B61E11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AC571B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*联络邮箱</w:t>
            </w:r>
          </w:p>
        </w:tc>
        <w:tc>
          <w:tcPr>
            <w:tcW w:w="3685" w:type="dxa"/>
            <w:gridSpan w:val="2"/>
            <w:vAlign w:val="center"/>
          </w:tcPr>
          <w:p w14:paraId="179673FD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1EC67D6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655835B0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2F27F5A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8809D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EF43CC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*手机</w:t>
            </w:r>
          </w:p>
        </w:tc>
        <w:tc>
          <w:tcPr>
            <w:tcW w:w="3685" w:type="dxa"/>
            <w:gridSpan w:val="2"/>
            <w:vAlign w:val="center"/>
          </w:tcPr>
          <w:p w14:paraId="5E089AC9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B26FB45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1824F45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57E918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B084E4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B0CE1D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*注册地址</w:t>
            </w:r>
          </w:p>
        </w:tc>
        <w:tc>
          <w:tcPr>
            <w:tcW w:w="3685" w:type="dxa"/>
            <w:gridSpan w:val="2"/>
            <w:vAlign w:val="center"/>
          </w:tcPr>
          <w:p w14:paraId="31E02F30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07F19A3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707237C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注册地址与办公地址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若不一致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，需提供办公地址产权证明资料（房产证或租赁合同等原件扫描件或复印件加盖公章的扫描件）。</w:t>
            </w:r>
          </w:p>
        </w:tc>
      </w:tr>
      <w:tr w:rsidR="0070083B" w14:paraId="1EB8C211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2459E9EB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86FAAE6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*办公地址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5EFBFAD1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03D205C9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B34AC0A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1D09A121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F9D620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985C31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15CA73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20460FD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70083B" w14:paraId="18EA6474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7732F3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70083B" w14:paraId="7A0E6807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31C7740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2617CC89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审核情况</w:t>
            </w:r>
          </w:p>
        </w:tc>
      </w:tr>
      <w:tr w:rsidR="0070083B" w14:paraId="109A29C8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15B9C098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21E3800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2C5714FE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3CD2892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网络复核真实性</w:t>
            </w:r>
          </w:p>
        </w:tc>
      </w:tr>
      <w:tr w:rsidR="0070083B" w14:paraId="1BF7EC8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5418EBD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3F0D9B2A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8065E12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7539AC6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5D658DA5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□真实□不真实</w:t>
            </w:r>
          </w:p>
        </w:tc>
      </w:tr>
      <w:tr w:rsidR="0070083B" w14:paraId="5BAEC944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13AAF7F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136B5F8D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93D517B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06BAA6E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D763A7F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32D2239F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B6C1935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资质证书/证明文件复印件</w:t>
            </w:r>
          </w:p>
        </w:tc>
        <w:tc>
          <w:tcPr>
            <w:tcW w:w="3118" w:type="dxa"/>
            <w:vAlign w:val="center"/>
          </w:tcPr>
          <w:p w14:paraId="5D0FE87C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656BBE8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8738B7A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53BA72C7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□真实□不真实</w:t>
            </w:r>
          </w:p>
        </w:tc>
      </w:tr>
      <w:tr w:rsidR="0070083B" w14:paraId="7693ED5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2AD50BF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0DFF7BE4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D409EC4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3177CE0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471E75A4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5870BE88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406125B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17FAF36B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15918DB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21B39E4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09889960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□真实□不真实</w:t>
            </w:r>
          </w:p>
        </w:tc>
      </w:tr>
      <w:tr w:rsidR="0070083B" w14:paraId="2FDB5BC8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84A4C42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555C6C8C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5BD1857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25BA782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1360144" w14:textId="77777777" w:rsidR="0070083B" w:rsidRDefault="0070083B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2FDE3C92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D5CC57A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3B10872D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41EA97C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758AF3F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1047DC61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□真实□不真实</w:t>
            </w:r>
          </w:p>
        </w:tc>
      </w:tr>
      <w:tr w:rsidR="0070083B" w14:paraId="43C03B74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BC683E1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09BE3C96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227050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DF9DDA1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45B82069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1064137A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40B5ACC7" w14:textId="77777777" w:rsidR="0070083B" w:rsidRDefault="007F2B08">
            <w:pPr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14B22DC1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12920854" w14:textId="77777777" w:rsidR="0070083B" w:rsidRDefault="007F2B08">
            <w:pPr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07562F5F" w14:textId="77777777" w:rsidR="0070083B" w:rsidRDefault="007F2B08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□是□否</w:t>
            </w:r>
          </w:p>
        </w:tc>
      </w:tr>
      <w:tr w:rsidR="0070083B" w14:paraId="78FC04B7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6A4BD921" w14:textId="77777777" w:rsidR="0070083B" w:rsidRDefault="007F2B08">
            <w:pPr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7AD5AE76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7292DF26" w14:textId="77777777" w:rsidR="0070083B" w:rsidRDefault="007F2B08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07879F6E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70083B" w14:paraId="3F92A914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74DE4CD" w14:textId="77777777" w:rsidR="0070083B" w:rsidRDefault="007F2B08">
            <w:pPr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024F8449" w14:textId="77777777" w:rsidR="0070083B" w:rsidRDefault="0070083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</w:tbl>
    <w:p w14:paraId="786D45D2" w14:textId="77777777" w:rsidR="0070083B" w:rsidRDefault="007F2B08">
      <w:pPr>
        <w:jc w:val="left"/>
        <w:rPr>
          <w:rFonts w:asciiTheme="minorEastAsia" w:eastAsiaTheme="minorEastAsia" w:hAnsiTheme="minorEastAsia" w:cstheme="minorEastAsia"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sz w:val="18"/>
          <w:szCs w:val="18"/>
        </w:rPr>
        <w:t>备注：以上信息，除统一公司填写栏外，需填写完整， * 项目为必填项。</w:t>
      </w:r>
    </w:p>
    <w:p w14:paraId="131C8D2A" w14:textId="77777777" w:rsidR="0070083B" w:rsidRDefault="0070083B">
      <w:pPr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</w:p>
    <w:p w14:paraId="4960521C" w14:textId="77777777" w:rsidR="0070083B" w:rsidRDefault="0070083B">
      <w:pPr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</w:p>
    <w:p w14:paraId="0F3ACB73" w14:textId="77777777" w:rsidR="0070083B" w:rsidRDefault="007F2B08">
      <w:pPr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授权委托书</w:t>
      </w:r>
    </w:p>
    <w:p w14:paraId="5D9BB4FF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授权公司：</w:t>
      </w:r>
    </w:p>
    <w:p w14:paraId="397B79A6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法定代表人：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身份证号码：</w:t>
      </w:r>
    </w:p>
    <w:p w14:paraId="50F69511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单位地址：</w:t>
      </w:r>
    </w:p>
    <w:p w14:paraId="1EC19D1F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法定代表人手机号码：</w:t>
      </w:r>
    </w:p>
    <w:p w14:paraId="04B56FFA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受托人：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 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身份证号码：</w:t>
      </w:r>
    </w:p>
    <w:p w14:paraId="3F9588C3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受托人手机号码：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单位及职务：</w:t>
      </w:r>
    </w:p>
    <w:p w14:paraId="66AC6A7E" w14:textId="77777777" w:rsidR="0070083B" w:rsidRDefault="007F2B08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住址：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   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邮箱：</w:t>
      </w:r>
    </w:p>
    <w:p w14:paraId="7F7E52D0" w14:textId="77777777" w:rsidR="0070083B" w:rsidRDefault="0070083B">
      <w:pPr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2C3BFD1C" w14:textId="77777777" w:rsidR="0070083B" w:rsidRDefault="007F2B08">
      <w:pPr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授权事项：</w:t>
      </w:r>
    </w:p>
    <w:p w14:paraId="1469E547" w14:textId="4AAAC7A2" w:rsidR="0070083B" w:rsidRDefault="007F2B08">
      <w:pPr>
        <w:tabs>
          <w:tab w:val="left" w:pos="284"/>
        </w:tabs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授权受托人代为参加 </w:t>
      </w:r>
      <w:r w:rsidR="00E5710A"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新疆统一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202</w:t>
      </w:r>
      <w:r w:rsidR="00E5710A">
        <w:rPr>
          <w:rFonts w:asciiTheme="minorEastAsia" w:eastAsiaTheme="minorEastAsia" w:hAnsiTheme="minorEastAsia" w:cstheme="minorEastAsia"/>
          <w:sz w:val="24"/>
          <w:szCs w:val="24"/>
          <w:u w:val="single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-202</w:t>
      </w:r>
      <w:r w:rsidR="00E5710A">
        <w:rPr>
          <w:rFonts w:asciiTheme="minorEastAsia" w:eastAsiaTheme="minorEastAsia" w:hAnsiTheme="minorEastAsia" w:cstheme="minorEastAsia"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年度全国资产仓储配送物流服务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项目投标活动。</w:t>
      </w:r>
    </w:p>
    <w:p w14:paraId="3D8DA0EC" w14:textId="77777777" w:rsidR="0070083B" w:rsidRDefault="007F2B08">
      <w:pPr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授权范围：</w:t>
      </w:r>
    </w:p>
    <w:p w14:paraId="7D634630" w14:textId="77777777" w:rsidR="0070083B" w:rsidRDefault="007F2B08">
      <w:pPr>
        <w:ind w:firstLine="5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受托人以授权公司的名义参加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授权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范围内的投标活动，受托人在该项目中的全部投标活动，包括项目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报价、投标、议价（竞价）、合同商谈、签署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，均代表委托人的行为，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并予以承认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14:paraId="64889213" w14:textId="77777777" w:rsidR="0070083B" w:rsidRDefault="007F2B08">
      <w:pPr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授权期间：</w:t>
      </w:r>
    </w:p>
    <w:p w14:paraId="6658DFCE" w14:textId="77777777" w:rsidR="0070083B" w:rsidRDefault="007F2B08">
      <w:pPr>
        <w:ind w:firstLine="5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自本授权书签署之日起至上述《授权事项》中列明的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统一企业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项目招标活动结束时止，如中标至与招标人签订项目合同执行完毕为止。</w:t>
      </w:r>
    </w:p>
    <w:p w14:paraId="7A8EDA2B" w14:textId="77777777" w:rsidR="0070083B" w:rsidRDefault="0070083B">
      <w:pPr>
        <w:ind w:firstLineChars="1800" w:firstLine="4320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555498E2" w14:textId="77777777" w:rsidR="0070083B" w:rsidRDefault="0070083B">
      <w:pPr>
        <w:ind w:firstLineChars="1800" w:firstLine="4320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2979FA48" w14:textId="77777777" w:rsidR="0070083B" w:rsidRDefault="0070083B">
      <w:pPr>
        <w:ind w:firstLineChars="1800" w:firstLine="4320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47837060" w14:textId="77777777" w:rsidR="0070083B" w:rsidRDefault="007F2B08">
      <w:pPr>
        <w:ind w:firstLineChars="1841" w:firstLine="4418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授权公司(盖公章)：</w:t>
      </w:r>
    </w:p>
    <w:p w14:paraId="187AF303" w14:textId="0B7BFBD9" w:rsidR="0070083B" w:rsidRDefault="007F2B08">
      <w:pPr>
        <w:ind w:firstLine="570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="00813C3E">
        <w:rPr>
          <w:rFonts w:asciiTheme="minorEastAsia" w:eastAsiaTheme="minorEastAsia" w:hAnsiTheme="minorEastAsia" w:cstheme="minor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法定代表人（签字</w:t>
      </w:r>
      <w:r w:rsidR="00813C3E">
        <w:rPr>
          <w:rFonts w:asciiTheme="minorEastAsia" w:eastAsiaTheme="minorEastAsia" w:hAnsiTheme="minorEastAsia" w:cstheme="minorEastAsia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）：</w:t>
      </w:r>
    </w:p>
    <w:p w14:paraId="3FC96F4A" w14:textId="77777777" w:rsidR="0070083B" w:rsidRDefault="007F2B08">
      <w:pPr>
        <w:ind w:firstLine="570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签署日期：        年       月       日</w:t>
      </w:r>
    </w:p>
    <w:p w14:paraId="2DBF4260" w14:textId="77777777" w:rsidR="0070083B" w:rsidRDefault="0070083B">
      <w:pPr>
        <w:autoSpaceDE w:val="0"/>
        <w:autoSpaceDN w:val="0"/>
        <w:adjustRightInd w:val="0"/>
        <w:spacing w:line="440" w:lineRule="exact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14:paraId="1D622436" w14:textId="77777777" w:rsidR="0070083B" w:rsidRDefault="0070083B">
      <w:pPr>
        <w:autoSpaceDE w:val="0"/>
        <w:autoSpaceDN w:val="0"/>
        <w:ind w:left="-1"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70083B">
      <w:headerReference w:type="default" r:id="rId9"/>
      <w:footerReference w:type="default" r:id="rId10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CAE1" w14:textId="77777777" w:rsidR="00362BDE" w:rsidRDefault="00362BDE">
      <w:r>
        <w:separator/>
      </w:r>
    </w:p>
  </w:endnote>
  <w:endnote w:type="continuationSeparator" w:id="0">
    <w:p w14:paraId="44BA6DDE" w14:textId="77777777" w:rsidR="00362BDE" w:rsidRDefault="0036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83CE" w14:textId="77777777" w:rsidR="0070083B" w:rsidRDefault="0070083B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7060" w14:textId="77777777" w:rsidR="0070083B" w:rsidRDefault="0070083B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CEF6" w14:textId="77777777" w:rsidR="0070083B" w:rsidRDefault="007F2B08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10C5" w14:textId="77777777" w:rsidR="00362BDE" w:rsidRDefault="00362BDE">
      <w:r>
        <w:separator/>
      </w:r>
    </w:p>
  </w:footnote>
  <w:footnote w:type="continuationSeparator" w:id="0">
    <w:p w14:paraId="70CC606A" w14:textId="77777777" w:rsidR="00362BDE" w:rsidRDefault="0036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AF8C" w14:textId="77777777" w:rsidR="0070083B" w:rsidRDefault="0070083B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7290" w14:textId="77777777" w:rsidR="0070083B" w:rsidRDefault="0070083B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2Yjg5YTkxZDcxM2EwMjRkZWE4ODFlMjg3ZmMwYzIifQ=="/>
  </w:docVars>
  <w:rsids>
    <w:rsidRoot w:val="001D742D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23185"/>
    <w:rsid w:val="00030299"/>
    <w:rsid w:val="00030AA8"/>
    <w:rsid w:val="00030B76"/>
    <w:rsid w:val="00033555"/>
    <w:rsid w:val="00033E9D"/>
    <w:rsid w:val="00033FB1"/>
    <w:rsid w:val="00041B99"/>
    <w:rsid w:val="0004354F"/>
    <w:rsid w:val="0004362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9B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2FC0"/>
    <w:rsid w:val="000B5B60"/>
    <w:rsid w:val="000B70CF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295B"/>
    <w:rsid w:val="00103508"/>
    <w:rsid w:val="00104598"/>
    <w:rsid w:val="00105415"/>
    <w:rsid w:val="00106B05"/>
    <w:rsid w:val="00113853"/>
    <w:rsid w:val="00115239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0DDE"/>
    <w:rsid w:val="0014385F"/>
    <w:rsid w:val="00144986"/>
    <w:rsid w:val="0014500F"/>
    <w:rsid w:val="001472DC"/>
    <w:rsid w:val="0014742B"/>
    <w:rsid w:val="00147A1C"/>
    <w:rsid w:val="00150662"/>
    <w:rsid w:val="00152084"/>
    <w:rsid w:val="001540C9"/>
    <w:rsid w:val="00160901"/>
    <w:rsid w:val="00162D91"/>
    <w:rsid w:val="00164BBB"/>
    <w:rsid w:val="00167BD4"/>
    <w:rsid w:val="001703FC"/>
    <w:rsid w:val="00171E25"/>
    <w:rsid w:val="00173546"/>
    <w:rsid w:val="00174DAB"/>
    <w:rsid w:val="00175088"/>
    <w:rsid w:val="00177876"/>
    <w:rsid w:val="00183A9A"/>
    <w:rsid w:val="00184843"/>
    <w:rsid w:val="00185600"/>
    <w:rsid w:val="00191DA9"/>
    <w:rsid w:val="001924FF"/>
    <w:rsid w:val="001959AA"/>
    <w:rsid w:val="00196A2F"/>
    <w:rsid w:val="001A0530"/>
    <w:rsid w:val="001A45BF"/>
    <w:rsid w:val="001A5143"/>
    <w:rsid w:val="001A53F1"/>
    <w:rsid w:val="001A54BC"/>
    <w:rsid w:val="001A64DA"/>
    <w:rsid w:val="001C0328"/>
    <w:rsid w:val="001C0DE2"/>
    <w:rsid w:val="001C1EC2"/>
    <w:rsid w:val="001C4182"/>
    <w:rsid w:val="001C4E5F"/>
    <w:rsid w:val="001C62CE"/>
    <w:rsid w:val="001C654D"/>
    <w:rsid w:val="001C72C6"/>
    <w:rsid w:val="001D2CFE"/>
    <w:rsid w:val="001D3D9D"/>
    <w:rsid w:val="001D51C5"/>
    <w:rsid w:val="001D742D"/>
    <w:rsid w:val="001E07F6"/>
    <w:rsid w:val="001E3321"/>
    <w:rsid w:val="001E4B2A"/>
    <w:rsid w:val="001E5111"/>
    <w:rsid w:val="001F370E"/>
    <w:rsid w:val="00201D5B"/>
    <w:rsid w:val="0020454D"/>
    <w:rsid w:val="00204BA3"/>
    <w:rsid w:val="00205796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57C8"/>
    <w:rsid w:val="0025640E"/>
    <w:rsid w:val="0026085E"/>
    <w:rsid w:val="00261783"/>
    <w:rsid w:val="0026205C"/>
    <w:rsid w:val="00262389"/>
    <w:rsid w:val="002627BD"/>
    <w:rsid w:val="00262B6D"/>
    <w:rsid w:val="002633EA"/>
    <w:rsid w:val="00266074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1F8E"/>
    <w:rsid w:val="00285198"/>
    <w:rsid w:val="002905A6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60E1"/>
    <w:rsid w:val="002A7A51"/>
    <w:rsid w:val="002B1522"/>
    <w:rsid w:val="002C0A12"/>
    <w:rsid w:val="002C1874"/>
    <w:rsid w:val="002C2329"/>
    <w:rsid w:val="002C67F6"/>
    <w:rsid w:val="002D092B"/>
    <w:rsid w:val="002D2CD7"/>
    <w:rsid w:val="002D37FE"/>
    <w:rsid w:val="002D3D19"/>
    <w:rsid w:val="002D4363"/>
    <w:rsid w:val="002D484B"/>
    <w:rsid w:val="002D5200"/>
    <w:rsid w:val="002D56EB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0DF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ACB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2101"/>
    <w:rsid w:val="00362BDE"/>
    <w:rsid w:val="003636D3"/>
    <w:rsid w:val="00365E8E"/>
    <w:rsid w:val="00366EAE"/>
    <w:rsid w:val="00373119"/>
    <w:rsid w:val="00375201"/>
    <w:rsid w:val="003761F0"/>
    <w:rsid w:val="00376C1D"/>
    <w:rsid w:val="00380783"/>
    <w:rsid w:val="003807D5"/>
    <w:rsid w:val="00383359"/>
    <w:rsid w:val="0038726D"/>
    <w:rsid w:val="0039230C"/>
    <w:rsid w:val="00392C6C"/>
    <w:rsid w:val="003937CB"/>
    <w:rsid w:val="0039596F"/>
    <w:rsid w:val="00397240"/>
    <w:rsid w:val="003A22FF"/>
    <w:rsid w:val="003A3F93"/>
    <w:rsid w:val="003A5EC0"/>
    <w:rsid w:val="003A6025"/>
    <w:rsid w:val="003A7504"/>
    <w:rsid w:val="003A7B47"/>
    <w:rsid w:val="003B18F0"/>
    <w:rsid w:val="003B1FE9"/>
    <w:rsid w:val="003B22C8"/>
    <w:rsid w:val="003B4C2B"/>
    <w:rsid w:val="003B6181"/>
    <w:rsid w:val="003B7A32"/>
    <w:rsid w:val="003C0597"/>
    <w:rsid w:val="003C0EB8"/>
    <w:rsid w:val="003C4BB8"/>
    <w:rsid w:val="003C5440"/>
    <w:rsid w:val="003C60C7"/>
    <w:rsid w:val="003C6619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66AF"/>
    <w:rsid w:val="003F7389"/>
    <w:rsid w:val="003F7708"/>
    <w:rsid w:val="003F7D8B"/>
    <w:rsid w:val="00401946"/>
    <w:rsid w:val="004037EA"/>
    <w:rsid w:val="004068B8"/>
    <w:rsid w:val="00407112"/>
    <w:rsid w:val="00411E3D"/>
    <w:rsid w:val="00413A96"/>
    <w:rsid w:val="004147EE"/>
    <w:rsid w:val="004165EC"/>
    <w:rsid w:val="00417557"/>
    <w:rsid w:val="004176F2"/>
    <w:rsid w:val="00420746"/>
    <w:rsid w:val="00420A58"/>
    <w:rsid w:val="004217CD"/>
    <w:rsid w:val="0042245E"/>
    <w:rsid w:val="00422570"/>
    <w:rsid w:val="00422F69"/>
    <w:rsid w:val="0042327D"/>
    <w:rsid w:val="00425449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73B"/>
    <w:rsid w:val="00450A9D"/>
    <w:rsid w:val="00450E8A"/>
    <w:rsid w:val="00450FD6"/>
    <w:rsid w:val="0045228C"/>
    <w:rsid w:val="00454988"/>
    <w:rsid w:val="004551E9"/>
    <w:rsid w:val="004573B4"/>
    <w:rsid w:val="004600A7"/>
    <w:rsid w:val="00460812"/>
    <w:rsid w:val="00461BFF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272F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52E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B62D4"/>
    <w:rsid w:val="004C217C"/>
    <w:rsid w:val="004C510E"/>
    <w:rsid w:val="004C5899"/>
    <w:rsid w:val="004C5E58"/>
    <w:rsid w:val="004C6B72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6D53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3056"/>
    <w:rsid w:val="00514238"/>
    <w:rsid w:val="0051427E"/>
    <w:rsid w:val="00514D5A"/>
    <w:rsid w:val="00514E0B"/>
    <w:rsid w:val="005239BA"/>
    <w:rsid w:val="00523E50"/>
    <w:rsid w:val="00523FA9"/>
    <w:rsid w:val="00524057"/>
    <w:rsid w:val="00524DA5"/>
    <w:rsid w:val="00531148"/>
    <w:rsid w:val="00535435"/>
    <w:rsid w:val="00535608"/>
    <w:rsid w:val="0053580D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096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3A24"/>
    <w:rsid w:val="00594231"/>
    <w:rsid w:val="00594B3D"/>
    <w:rsid w:val="00595CE3"/>
    <w:rsid w:val="005969BC"/>
    <w:rsid w:val="005A1D2A"/>
    <w:rsid w:val="005A59EB"/>
    <w:rsid w:val="005A6126"/>
    <w:rsid w:val="005A6B90"/>
    <w:rsid w:val="005A786E"/>
    <w:rsid w:val="005A79CB"/>
    <w:rsid w:val="005B0067"/>
    <w:rsid w:val="005B13C2"/>
    <w:rsid w:val="005B1E60"/>
    <w:rsid w:val="005B4652"/>
    <w:rsid w:val="005B535E"/>
    <w:rsid w:val="005B5CE6"/>
    <w:rsid w:val="005B6DDB"/>
    <w:rsid w:val="005B73FE"/>
    <w:rsid w:val="005C010A"/>
    <w:rsid w:val="005C1780"/>
    <w:rsid w:val="005C1865"/>
    <w:rsid w:val="005C46DF"/>
    <w:rsid w:val="005C52C6"/>
    <w:rsid w:val="005C5FF4"/>
    <w:rsid w:val="005D33A8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2573"/>
    <w:rsid w:val="00624C28"/>
    <w:rsid w:val="006304DC"/>
    <w:rsid w:val="00633EDF"/>
    <w:rsid w:val="00634DE3"/>
    <w:rsid w:val="00635DAD"/>
    <w:rsid w:val="00636342"/>
    <w:rsid w:val="00636884"/>
    <w:rsid w:val="006403E1"/>
    <w:rsid w:val="00641A58"/>
    <w:rsid w:val="00643023"/>
    <w:rsid w:val="00643B62"/>
    <w:rsid w:val="00643B6C"/>
    <w:rsid w:val="00647EB3"/>
    <w:rsid w:val="00650E0D"/>
    <w:rsid w:val="00652338"/>
    <w:rsid w:val="00652F0A"/>
    <w:rsid w:val="006608C4"/>
    <w:rsid w:val="00661269"/>
    <w:rsid w:val="006641FE"/>
    <w:rsid w:val="0066448E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6A9D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56BF"/>
    <w:rsid w:val="006F74D3"/>
    <w:rsid w:val="0070083B"/>
    <w:rsid w:val="007009A6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5379"/>
    <w:rsid w:val="0072550A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63DB"/>
    <w:rsid w:val="00770D7A"/>
    <w:rsid w:val="00770EA0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775"/>
    <w:rsid w:val="00797BBD"/>
    <w:rsid w:val="007A19DA"/>
    <w:rsid w:val="007A1DA7"/>
    <w:rsid w:val="007A7F59"/>
    <w:rsid w:val="007B1D37"/>
    <w:rsid w:val="007B32F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49EB"/>
    <w:rsid w:val="007E5084"/>
    <w:rsid w:val="007E5CCB"/>
    <w:rsid w:val="007E71C4"/>
    <w:rsid w:val="007F1679"/>
    <w:rsid w:val="007F2B08"/>
    <w:rsid w:val="007F4E98"/>
    <w:rsid w:val="007F52F4"/>
    <w:rsid w:val="007F6051"/>
    <w:rsid w:val="008030AD"/>
    <w:rsid w:val="00803AC7"/>
    <w:rsid w:val="00805C5D"/>
    <w:rsid w:val="00810156"/>
    <w:rsid w:val="0081158A"/>
    <w:rsid w:val="00812EDB"/>
    <w:rsid w:val="008133BA"/>
    <w:rsid w:val="00813866"/>
    <w:rsid w:val="00813C3E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965"/>
    <w:rsid w:val="00864508"/>
    <w:rsid w:val="008664B2"/>
    <w:rsid w:val="008669A4"/>
    <w:rsid w:val="00866EFF"/>
    <w:rsid w:val="00872CCB"/>
    <w:rsid w:val="00875C2F"/>
    <w:rsid w:val="00877512"/>
    <w:rsid w:val="008776C7"/>
    <w:rsid w:val="00880CB2"/>
    <w:rsid w:val="00881615"/>
    <w:rsid w:val="00881AE3"/>
    <w:rsid w:val="008820C2"/>
    <w:rsid w:val="00882B7B"/>
    <w:rsid w:val="0088572F"/>
    <w:rsid w:val="008879CC"/>
    <w:rsid w:val="008945A7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CEE"/>
    <w:rsid w:val="008C3E02"/>
    <w:rsid w:val="008C7092"/>
    <w:rsid w:val="008D047E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0B40"/>
    <w:rsid w:val="00921FE9"/>
    <w:rsid w:val="00924242"/>
    <w:rsid w:val="0092517C"/>
    <w:rsid w:val="009265C1"/>
    <w:rsid w:val="00926E0B"/>
    <w:rsid w:val="00926F98"/>
    <w:rsid w:val="00927921"/>
    <w:rsid w:val="009314BB"/>
    <w:rsid w:val="00936B31"/>
    <w:rsid w:val="009379F3"/>
    <w:rsid w:val="0094159B"/>
    <w:rsid w:val="00942F3D"/>
    <w:rsid w:val="00943970"/>
    <w:rsid w:val="00944EE4"/>
    <w:rsid w:val="00945FA5"/>
    <w:rsid w:val="00952645"/>
    <w:rsid w:val="00957486"/>
    <w:rsid w:val="0096199A"/>
    <w:rsid w:val="00962853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F85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4E58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2088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71D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42"/>
    <w:rsid w:val="00A37C65"/>
    <w:rsid w:val="00A414A4"/>
    <w:rsid w:val="00A42C5A"/>
    <w:rsid w:val="00A504F4"/>
    <w:rsid w:val="00A50683"/>
    <w:rsid w:val="00A50728"/>
    <w:rsid w:val="00A5415C"/>
    <w:rsid w:val="00A551C8"/>
    <w:rsid w:val="00A55E13"/>
    <w:rsid w:val="00A572BF"/>
    <w:rsid w:val="00A57DC4"/>
    <w:rsid w:val="00A60D8E"/>
    <w:rsid w:val="00A649B3"/>
    <w:rsid w:val="00A64D0F"/>
    <w:rsid w:val="00A66003"/>
    <w:rsid w:val="00A71F2D"/>
    <w:rsid w:val="00A76839"/>
    <w:rsid w:val="00A76E59"/>
    <w:rsid w:val="00A80040"/>
    <w:rsid w:val="00A846AB"/>
    <w:rsid w:val="00A85D10"/>
    <w:rsid w:val="00A869F9"/>
    <w:rsid w:val="00A90FB5"/>
    <w:rsid w:val="00A95136"/>
    <w:rsid w:val="00A96E65"/>
    <w:rsid w:val="00A973C0"/>
    <w:rsid w:val="00AA013E"/>
    <w:rsid w:val="00AA0E84"/>
    <w:rsid w:val="00AA2410"/>
    <w:rsid w:val="00AA6D97"/>
    <w:rsid w:val="00AA7E17"/>
    <w:rsid w:val="00AB1A46"/>
    <w:rsid w:val="00AB2551"/>
    <w:rsid w:val="00AB3BEF"/>
    <w:rsid w:val="00AB54B6"/>
    <w:rsid w:val="00AB739C"/>
    <w:rsid w:val="00AB7D2D"/>
    <w:rsid w:val="00AB7F54"/>
    <w:rsid w:val="00AC0577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1A51"/>
    <w:rsid w:val="00AE2F34"/>
    <w:rsid w:val="00AE6D59"/>
    <w:rsid w:val="00AF171C"/>
    <w:rsid w:val="00AF5803"/>
    <w:rsid w:val="00B02863"/>
    <w:rsid w:val="00B02F0A"/>
    <w:rsid w:val="00B03393"/>
    <w:rsid w:val="00B03BA1"/>
    <w:rsid w:val="00B040B9"/>
    <w:rsid w:val="00B056F1"/>
    <w:rsid w:val="00B06E77"/>
    <w:rsid w:val="00B1047A"/>
    <w:rsid w:val="00B10878"/>
    <w:rsid w:val="00B11AAE"/>
    <w:rsid w:val="00B123D0"/>
    <w:rsid w:val="00B12633"/>
    <w:rsid w:val="00B126D1"/>
    <w:rsid w:val="00B133BD"/>
    <w:rsid w:val="00B13971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34D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77B0"/>
    <w:rsid w:val="00B61AB6"/>
    <w:rsid w:val="00B62503"/>
    <w:rsid w:val="00B65ED4"/>
    <w:rsid w:val="00B7073C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3F08"/>
    <w:rsid w:val="00BB1305"/>
    <w:rsid w:val="00BB1C3B"/>
    <w:rsid w:val="00BB1D7E"/>
    <w:rsid w:val="00BB28E0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22C8"/>
    <w:rsid w:val="00BD36C1"/>
    <w:rsid w:val="00BD51EE"/>
    <w:rsid w:val="00BE2587"/>
    <w:rsid w:val="00BF1C96"/>
    <w:rsid w:val="00BF1D9A"/>
    <w:rsid w:val="00BF32B6"/>
    <w:rsid w:val="00BF44B1"/>
    <w:rsid w:val="00BF6469"/>
    <w:rsid w:val="00BF79B2"/>
    <w:rsid w:val="00C005AA"/>
    <w:rsid w:val="00C011C0"/>
    <w:rsid w:val="00C05191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5411"/>
    <w:rsid w:val="00C876B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A7A54"/>
    <w:rsid w:val="00CA7EE7"/>
    <w:rsid w:val="00CB1115"/>
    <w:rsid w:val="00CB2D5E"/>
    <w:rsid w:val="00CB3D01"/>
    <w:rsid w:val="00CB5E72"/>
    <w:rsid w:val="00CB5FD5"/>
    <w:rsid w:val="00CB70AB"/>
    <w:rsid w:val="00CB7130"/>
    <w:rsid w:val="00CC063B"/>
    <w:rsid w:val="00CC0AFE"/>
    <w:rsid w:val="00CC1F4F"/>
    <w:rsid w:val="00CC39BD"/>
    <w:rsid w:val="00CC4D26"/>
    <w:rsid w:val="00CC7A81"/>
    <w:rsid w:val="00CD0978"/>
    <w:rsid w:val="00CD2B39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00C"/>
    <w:rsid w:val="00CF66F2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0888"/>
    <w:rsid w:val="00D31914"/>
    <w:rsid w:val="00D3376C"/>
    <w:rsid w:val="00D34F4A"/>
    <w:rsid w:val="00D3612F"/>
    <w:rsid w:val="00D369E5"/>
    <w:rsid w:val="00D36A29"/>
    <w:rsid w:val="00D3720F"/>
    <w:rsid w:val="00D410BF"/>
    <w:rsid w:val="00D429E7"/>
    <w:rsid w:val="00D43090"/>
    <w:rsid w:val="00D47C9C"/>
    <w:rsid w:val="00D522CA"/>
    <w:rsid w:val="00D5446D"/>
    <w:rsid w:val="00D54527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25F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554"/>
    <w:rsid w:val="00DB37F8"/>
    <w:rsid w:val="00DB3C8E"/>
    <w:rsid w:val="00DB56FB"/>
    <w:rsid w:val="00DC061E"/>
    <w:rsid w:val="00DC2203"/>
    <w:rsid w:val="00DC4211"/>
    <w:rsid w:val="00DC4C62"/>
    <w:rsid w:val="00DC71EA"/>
    <w:rsid w:val="00DD16B6"/>
    <w:rsid w:val="00DD1A4D"/>
    <w:rsid w:val="00DD43F3"/>
    <w:rsid w:val="00DD4811"/>
    <w:rsid w:val="00DD48F9"/>
    <w:rsid w:val="00DE0126"/>
    <w:rsid w:val="00DE224D"/>
    <w:rsid w:val="00DE25DE"/>
    <w:rsid w:val="00DE3C96"/>
    <w:rsid w:val="00DE5706"/>
    <w:rsid w:val="00DE71BA"/>
    <w:rsid w:val="00DE754B"/>
    <w:rsid w:val="00DF1DBB"/>
    <w:rsid w:val="00DF41A4"/>
    <w:rsid w:val="00DF6673"/>
    <w:rsid w:val="00DF6E87"/>
    <w:rsid w:val="00E00097"/>
    <w:rsid w:val="00E01D49"/>
    <w:rsid w:val="00E053FA"/>
    <w:rsid w:val="00E05B8A"/>
    <w:rsid w:val="00E06253"/>
    <w:rsid w:val="00E10310"/>
    <w:rsid w:val="00E108E9"/>
    <w:rsid w:val="00E118DE"/>
    <w:rsid w:val="00E123C6"/>
    <w:rsid w:val="00E12854"/>
    <w:rsid w:val="00E13DBD"/>
    <w:rsid w:val="00E151EC"/>
    <w:rsid w:val="00E15288"/>
    <w:rsid w:val="00E164EE"/>
    <w:rsid w:val="00E20277"/>
    <w:rsid w:val="00E204F9"/>
    <w:rsid w:val="00E265C3"/>
    <w:rsid w:val="00E31453"/>
    <w:rsid w:val="00E331AD"/>
    <w:rsid w:val="00E33440"/>
    <w:rsid w:val="00E34A4E"/>
    <w:rsid w:val="00E3594A"/>
    <w:rsid w:val="00E36A78"/>
    <w:rsid w:val="00E40B89"/>
    <w:rsid w:val="00E40D1D"/>
    <w:rsid w:val="00E43047"/>
    <w:rsid w:val="00E44D53"/>
    <w:rsid w:val="00E4574E"/>
    <w:rsid w:val="00E45D00"/>
    <w:rsid w:val="00E460D4"/>
    <w:rsid w:val="00E53081"/>
    <w:rsid w:val="00E5377B"/>
    <w:rsid w:val="00E53CA5"/>
    <w:rsid w:val="00E547BC"/>
    <w:rsid w:val="00E5710A"/>
    <w:rsid w:val="00E603B4"/>
    <w:rsid w:val="00E60E0D"/>
    <w:rsid w:val="00E623F8"/>
    <w:rsid w:val="00E6275E"/>
    <w:rsid w:val="00E65626"/>
    <w:rsid w:val="00E6763D"/>
    <w:rsid w:val="00E756FD"/>
    <w:rsid w:val="00E76C18"/>
    <w:rsid w:val="00E76C4E"/>
    <w:rsid w:val="00E76CAC"/>
    <w:rsid w:val="00E77B2E"/>
    <w:rsid w:val="00E803BB"/>
    <w:rsid w:val="00E815DF"/>
    <w:rsid w:val="00E834B4"/>
    <w:rsid w:val="00E83B02"/>
    <w:rsid w:val="00E84D07"/>
    <w:rsid w:val="00E84D74"/>
    <w:rsid w:val="00E87637"/>
    <w:rsid w:val="00E91CE0"/>
    <w:rsid w:val="00E926C7"/>
    <w:rsid w:val="00E9281D"/>
    <w:rsid w:val="00E93598"/>
    <w:rsid w:val="00E9453D"/>
    <w:rsid w:val="00EA2BF9"/>
    <w:rsid w:val="00EA38C2"/>
    <w:rsid w:val="00EA5AE4"/>
    <w:rsid w:val="00EA6A71"/>
    <w:rsid w:val="00EA7F0B"/>
    <w:rsid w:val="00EB083B"/>
    <w:rsid w:val="00EB0BAE"/>
    <w:rsid w:val="00EB327A"/>
    <w:rsid w:val="00EB3E0A"/>
    <w:rsid w:val="00EB55B8"/>
    <w:rsid w:val="00EB60EE"/>
    <w:rsid w:val="00EB65F4"/>
    <w:rsid w:val="00EB6941"/>
    <w:rsid w:val="00EC1EC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2B87"/>
    <w:rsid w:val="00EE39F8"/>
    <w:rsid w:val="00EF009C"/>
    <w:rsid w:val="00EF2017"/>
    <w:rsid w:val="00EF2A37"/>
    <w:rsid w:val="00EF325B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126B"/>
    <w:rsid w:val="00F22915"/>
    <w:rsid w:val="00F24BCE"/>
    <w:rsid w:val="00F25320"/>
    <w:rsid w:val="00F256CA"/>
    <w:rsid w:val="00F30EA8"/>
    <w:rsid w:val="00F3247B"/>
    <w:rsid w:val="00F3575B"/>
    <w:rsid w:val="00F36B70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AEB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3435"/>
    <w:rsid w:val="00F842AA"/>
    <w:rsid w:val="00F848AF"/>
    <w:rsid w:val="00F86B85"/>
    <w:rsid w:val="00F90661"/>
    <w:rsid w:val="00F925A4"/>
    <w:rsid w:val="00F97BAE"/>
    <w:rsid w:val="00FA27BC"/>
    <w:rsid w:val="00FA733C"/>
    <w:rsid w:val="00FA746C"/>
    <w:rsid w:val="00FA7DD3"/>
    <w:rsid w:val="00FB6785"/>
    <w:rsid w:val="00FC0386"/>
    <w:rsid w:val="00FC0B50"/>
    <w:rsid w:val="00FC16B4"/>
    <w:rsid w:val="00FC1751"/>
    <w:rsid w:val="00FC2521"/>
    <w:rsid w:val="00FC2704"/>
    <w:rsid w:val="00FC56AD"/>
    <w:rsid w:val="00FC5816"/>
    <w:rsid w:val="00FC653F"/>
    <w:rsid w:val="00FD170B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573F"/>
    <w:rsid w:val="06E05EA0"/>
    <w:rsid w:val="09136B48"/>
    <w:rsid w:val="114A1F02"/>
    <w:rsid w:val="12434776"/>
    <w:rsid w:val="135C5F08"/>
    <w:rsid w:val="17434820"/>
    <w:rsid w:val="1E30559B"/>
    <w:rsid w:val="1E7C69C1"/>
    <w:rsid w:val="22CA2FB5"/>
    <w:rsid w:val="27674757"/>
    <w:rsid w:val="280A16BF"/>
    <w:rsid w:val="30FE1366"/>
    <w:rsid w:val="35095652"/>
    <w:rsid w:val="38327885"/>
    <w:rsid w:val="396E0EFB"/>
    <w:rsid w:val="3A940A3B"/>
    <w:rsid w:val="420571A8"/>
    <w:rsid w:val="45770AB1"/>
    <w:rsid w:val="4FEC1E59"/>
    <w:rsid w:val="60012AF0"/>
    <w:rsid w:val="601826E8"/>
    <w:rsid w:val="60640C85"/>
    <w:rsid w:val="60A21C7F"/>
    <w:rsid w:val="64027699"/>
    <w:rsid w:val="64810C65"/>
    <w:rsid w:val="660C2472"/>
    <w:rsid w:val="66BA771E"/>
    <w:rsid w:val="680C2102"/>
    <w:rsid w:val="705D27F6"/>
    <w:rsid w:val="72AD5703"/>
    <w:rsid w:val="734F294E"/>
    <w:rsid w:val="73D43285"/>
    <w:rsid w:val="77405252"/>
    <w:rsid w:val="7E76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5D6BC"/>
  <w15:docId w15:val="{E5DBBEE6-E292-494B-BDBF-C887650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110</TotalTime>
  <Pages>1</Pages>
  <Words>510</Words>
  <Characters>2907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217</cp:revision>
  <cp:lastPrinted>2017-11-14T01:02:00Z</cp:lastPrinted>
  <dcterms:created xsi:type="dcterms:W3CDTF">2020-11-19T02:51:00Z</dcterms:created>
  <dcterms:modified xsi:type="dcterms:W3CDTF">2023-08-31T01:24:00Z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973666F5782E4B7581B689BDEBCBD242</vt:lpwstr>
  </property>
</Properties>
</file>